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962"/>
        <w:gridCol w:w="2103"/>
      </w:tblGrid>
      <w:tr w:rsidR="00053459" w:rsidRPr="004945EC" w:rsidTr="00CF1315">
        <w:trPr>
          <w:trHeight w:val="2267"/>
        </w:trPr>
        <w:tc>
          <w:tcPr>
            <w:tcW w:w="2235" w:type="dxa"/>
            <w:shd w:val="clear" w:color="auto" w:fill="auto"/>
          </w:tcPr>
          <w:p w:rsidR="00053459" w:rsidRPr="004945EC" w:rsidRDefault="00053459" w:rsidP="00CF1315">
            <w:pPr>
              <w:spacing w:line="240" w:lineRule="auto"/>
              <w:ind w:left="-142"/>
              <w:rPr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441450" cy="1143000"/>
                  <wp:effectExtent l="0" t="0" r="6350" b="0"/>
                  <wp:docPr id="2" name="Рисунок 2" descr="mk_log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k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shd w:val="clear" w:color="auto" w:fill="auto"/>
          </w:tcPr>
          <w:p w:rsidR="00053459" w:rsidRPr="00053459" w:rsidRDefault="00563F25" w:rsidP="00CF1315">
            <w:pPr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b/>
                <w:color w:val="auto"/>
                <w:sz w:val="28"/>
                <w:szCs w:val="28"/>
                <w:lang w:val="en-US"/>
              </w:rPr>
              <w:t xml:space="preserve">MINISTRY </w:t>
            </w:r>
            <w:r w:rsidR="00053459">
              <w:rPr>
                <w:b/>
                <w:color w:val="auto"/>
                <w:sz w:val="28"/>
                <w:szCs w:val="28"/>
                <w:lang w:val="en-US"/>
              </w:rPr>
              <w:t>OF CULTURE OF THE REPUBLIC OF BELARUS</w:t>
            </w:r>
          </w:p>
          <w:p w:rsidR="00053459" w:rsidRPr="00053459" w:rsidRDefault="00053459" w:rsidP="00CF1315">
            <w:pPr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</w:p>
          <w:p w:rsidR="00053459" w:rsidRPr="00053459" w:rsidRDefault="00053459" w:rsidP="00CF1315">
            <w:pPr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</w:p>
          <w:p w:rsidR="00053459" w:rsidRPr="00053459" w:rsidRDefault="00053459" w:rsidP="00053459">
            <w:pPr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b/>
                <w:color w:val="auto"/>
                <w:sz w:val="28"/>
                <w:szCs w:val="28"/>
                <w:lang w:val="en-US"/>
              </w:rPr>
              <w:t>EDUCATIONAL</w:t>
            </w:r>
            <w:r w:rsidRPr="00053459">
              <w:rPr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val="en-US"/>
              </w:rPr>
              <w:t>INSTITUTION</w:t>
            </w:r>
            <w:r w:rsidRPr="00053459">
              <w:rPr>
                <w:b/>
                <w:color w:val="auto"/>
                <w:sz w:val="28"/>
                <w:szCs w:val="28"/>
                <w:lang w:val="en-US"/>
              </w:rPr>
              <w:t xml:space="preserve"> «</w:t>
            </w:r>
            <w:r>
              <w:rPr>
                <w:b/>
                <w:color w:val="auto"/>
                <w:sz w:val="28"/>
                <w:szCs w:val="28"/>
                <w:lang w:val="en-US"/>
              </w:rPr>
              <w:t>BELARUSIAN STATE ACADEMY OF MUSIC</w:t>
            </w:r>
            <w:r w:rsidRPr="00053459">
              <w:rPr>
                <w:b/>
                <w:color w:val="auto"/>
                <w:sz w:val="28"/>
                <w:szCs w:val="28"/>
                <w:lang w:val="en-US"/>
              </w:rPr>
              <w:t>»</w:t>
            </w:r>
          </w:p>
          <w:p w:rsidR="00053459" w:rsidRPr="00053459" w:rsidRDefault="00053459" w:rsidP="00CF1315">
            <w:pPr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</w:p>
          <w:p w:rsidR="00053459" w:rsidRPr="00053459" w:rsidRDefault="00053459" w:rsidP="00CF1315">
            <w:pPr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103" w:type="dxa"/>
            <w:shd w:val="clear" w:color="auto" w:fill="auto"/>
          </w:tcPr>
          <w:p w:rsidR="00053459" w:rsidRPr="004945EC" w:rsidRDefault="00053459" w:rsidP="00CF1315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934085" cy="894715"/>
                  <wp:effectExtent l="0" t="0" r="0" b="635"/>
                  <wp:docPr id="1" name="Рисунок 1" descr="Logo_BGAM_2012(lira)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BGAM_2012(lira)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3459" w:rsidRDefault="00053459" w:rsidP="00053459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:rsidR="00053459" w:rsidRPr="00053459" w:rsidRDefault="00053459" w:rsidP="00053459">
      <w:pPr>
        <w:spacing w:line="240" w:lineRule="auto"/>
        <w:jc w:val="center"/>
        <w:rPr>
          <w:b/>
          <w:color w:val="auto"/>
          <w:sz w:val="28"/>
          <w:szCs w:val="28"/>
          <w:lang w:val="en-US"/>
        </w:rPr>
      </w:pPr>
      <w:r>
        <w:rPr>
          <w:b/>
          <w:color w:val="auto"/>
          <w:sz w:val="28"/>
          <w:szCs w:val="28"/>
          <w:lang w:val="en-US"/>
        </w:rPr>
        <w:t>INFORMATION LETTER</w:t>
      </w:r>
    </w:p>
    <w:p w:rsidR="00053459" w:rsidRPr="009611FF" w:rsidRDefault="00053459" w:rsidP="00053459">
      <w:pPr>
        <w:spacing w:line="240" w:lineRule="auto"/>
        <w:jc w:val="center"/>
        <w:rPr>
          <w:b/>
          <w:color w:val="auto"/>
          <w:sz w:val="28"/>
          <w:szCs w:val="28"/>
          <w:lang w:val="en-US"/>
        </w:rPr>
      </w:pPr>
    </w:p>
    <w:p w:rsidR="00053459" w:rsidRPr="009611FF" w:rsidRDefault="00053459" w:rsidP="00053459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 xml:space="preserve">From </w:t>
      </w:r>
      <w:r w:rsidR="009611FF" w:rsidRPr="009611FF">
        <w:rPr>
          <w:b/>
          <w:color w:val="auto"/>
          <w:sz w:val="28"/>
          <w:szCs w:val="28"/>
          <w:lang w:val="en-US"/>
        </w:rPr>
        <w:t xml:space="preserve">November 26 </w:t>
      </w:r>
      <w:proofErr w:type="gramStart"/>
      <w:r w:rsidR="009611FF" w:rsidRPr="009611FF">
        <w:rPr>
          <w:b/>
          <w:color w:val="auto"/>
          <w:sz w:val="28"/>
          <w:szCs w:val="28"/>
          <w:lang w:val="en-US"/>
        </w:rPr>
        <w:t>till</w:t>
      </w:r>
      <w:proofErr w:type="gramEnd"/>
      <w:r w:rsidR="009611FF" w:rsidRPr="009611FF">
        <w:rPr>
          <w:b/>
          <w:color w:val="auto"/>
          <w:sz w:val="28"/>
          <w:szCs w:val="28"/>
          <w:lang w:val="en-US"/>
        </w:rPr>
        <w:t xml:space="preserve"> November 29, 2024</w:t>
      </w:r>
      <w:r w:rsidR="009611FF">
        <w:rPr>
          <w:b/>
          <w:color w:val="auto"/>
          <w:sz w:val="28"/>
          <w:szCs w:val="28"/>
          <w:lang w:val="en-US"/>
        </w:rPr>
        <w:t xml:space="preserve"> </w:t>
      </w:r>
      <w:r w:rsidR="009611FF">
        <w:rPr>
          <w:color w:val="auto"/>
          <w:sz w:val="28"/>
          <w:szCs w:val="28"/>
          <w:lang w:val="en-US"/>
        </w:rPr>
        <w:t xml:space="preserve">Belarusian State Academy of Music holds International scientific conference </w:t>
      </w:r>
      <w:r w:rsidR="009611FF" w:rsidRPr="009611FF">
        <w:rPr>
          <w:b/>
          <w:color w:val="auto"/>
          <w:sz w:val="28"/>
          <w:szCs w:val="28"/>
          <w:lang w:val="en-US"/>
        </w:rPr>
        <w:t>“Music art, pedagogy and performance in the mirror of modern views and scientific research”.</w:t>
      </w:r>
    </w:p>
    <w:p w:rsidR="009611FF" w:rsidRPr="009611FF" w:rsidRDefault="00ED7408" w:rsidP="00053459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>T</w:t>
      </w:r>
      <w:r w:rsidR="009611FF">
        <w:rPr>
          <w:color w:val="auto"/>
          <w:sz w:val="28"/>
          <w:szCs w:val="28"/>
          <w:lang w:val="en-US"/>
        </w:rPr>
        <w:t xml:space="preserve">he conference </w:t>
      </w:r>
      <w:r>
        <w:rPr>
          <w:color w:val="auto"/>
          <w:sz w:val="28"/>
          <w:szCs w:val="28"/>
          <w:lang w:val="en-US"/>
        </w:rPr>
        <w:t xml:space="preserve">will include section meetings, round tables, lectures, presentations of new </w:t>
      </w:r>
      <w:r w:rsidR="00943A8C">
        <w:rPr>
          <w:color w:val="auto"/>
          <w:sz w:val="28"/>
          <w:szCs w:val="28"/>
          <w:lang w:val="en-US"/>
        </w:rPr>
        <w:t>publication</w:t>
      </w:r>
      <w:r>
        <w:rPr>
          <w:color w:val="auto"/>
          <w:sz w:val="28"/>
          <w:szCs w:val="28"/>
          <w:lang w:val="en-US"/>
        </w:rPr>
        <w:t>s and master-classes, concert events and exhibitions.</w:t>
      </w:r>
    </w:p>
    <w:p w:rsidR="00053459" w:rsidRDefault="00ED7408" w:rsidP="00053459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Problem field</w:t>
      </w:r>
      <w:r w:rsidR="00053459" w:rsidRPr="004945EC">
        <w:rPr>
          <w:color w:val="auto"/>
          <w:sz w:val="28"/>
          <w:szCs w:val="28"/>
        </w:rPr>
        <w:t>:</w:t>
      </w:r>
    </w:p>
    <w:p w:rsidR="00ED7408" w:rsidRPr="00ED7408" w:rsidRDefault="00ED7408" w:rsidP="00053459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>modern music education: national and regional education systems, concepts, innovations;</w:t>
      </w:r>
    </w:p>
    <w:p w:rsidR="00053459" w:rsidRPr="00DC13A6" w:rsidRDefault="00ED7408" w:rsidP="00DC13A6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>music education in historic retrospective: origins, stages of establishment, traditions;</w:t>
      </w:r>
    </w:p>
    <w:p w:rsidR="00053459" w:rsidRPr="00DC13A6" w:rsidRDefault="00DC13A6" w:rsidP="00DC13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 xml:space="preserve">music-pedagogic schools: genesis, </w:t>
      </w:r>
      <w:proofErr w:type="spellStart"/>
      <w:r>
        <w:rPr>
          <w:color w:val="auto"/>
          <w:sz w:val="28"/>
          <w:szCs w:val="28"/>
          <w:lang w:val="en-US"/>
        </w:rPr>
        <w:t>personalia</w:t>
      </w:r>
      <w:proofErr w:type="spellEnd"/>
      <w:r>
        <w:rPr>
          <w:color w:val="auto"/>
          <w:sz w:val="28"/>
          <w:szCs w:val="28"/>
          <w:lang w:val="en-US"/>
        </w:rPr>
        <w:t>, experience;</w:t>
      </w:r>
    </w:p>
    <w:p w:rsidR="00DC13A6" w:rsidRPr="00DC13A6" w:rsidRDefault="00DC13A6" w:rsidP="00053459">
      <w:pPr>
        <w:numPr>
          <w:ilvl w:val="0"/>
          <w:numId w:val="1"/>
        </w:numPr>
        <w:shd w:val="clear" w:color="auto" w:fill="FFFFFF"/>
        <w:tabs>
          <w:tab w:val="num" w:pos="-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problems of music performance and pedagogy on modern stage;</w:t>
      </w:r>
    </w:p>
    <w:p w:rsidR="00DC13A6" w:rsidRPr="00DC13A6" w:rsidRDefault="00DC13A6" w:rsidP="00053459">
      <w:pPr>
        <w:numPr>
          <w:ilvl w:val="0"/>
          <w:numId w:val="1"/>
        </w:numPr>
        <w:shd w:val="clear" w:color="auto" w:fill="FFFFFF"/>
        <w:tabs>
          <w:tab w:val="num" w:pos="-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>methodological, theoretical and practical aspects of music pedagogy;</w:t>
      </w:r>
    </w:p>
    <w:p w:rsidR="00DC13A6" w:rsidRPr="00DC13A6" w:rsidRDefault="00DC13A6" w:rsidP="00053459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outstanding figures of music pedagogy – jubilees of year 2024;</w:t>
      </w:r>
    </w:p>
    <w:p w:rsidR="00DC13A6" w:rsidRPr="00DC13A6" w:rsidRDefault="00CB43D8" w:rsidP="00053459">
      <w:pPr>
        <w:numPr>
          <w:ilvl w:val="0"/>
          <w:numId w:val="1"/>
        </w:numPr>
        <w:shd w:val="clear" w:color="auto" w:fill="FFFFFF"/>
        <w:tabs>
          <w:tab w:val="num" w:pos="-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</w:t>
      </w:r>
      <w:r w:rsidR="00DC13A6">
        <w:rPr>
          <w:sz w:val="28"/>
          <w:szCs w:val="28"/>
          <w:lang w:val="en-US"/>
        </w:rPr>
        <w:t>opic</w:t>
      </w:r>
      <w:proofErr w:type="gramEnd"/>
      <w:r w:rsidR="00DC13A6">
        <w:rPr>
          <w:sz w:val="28"/>
          <w:szCs w:val="28"/>
          <w:lang w:val="en-US"/>
        </w:rPr>
        <w:t xml:space="preserve"> of the Great Patriotic war in music art (commemorated to 80</w:t>
      </w:r>
      <w:r w:rsidR="00DC13A6" w:rsidRPr="00DC13A6">
        <w:rPr>
          <w:sz w:val="28"/>
          <w:szCs w:val="28"/>
          <w:vertAlign w:val="superscript"/>
          <w:lang w:val="en-US"/>
        </w:rPr>
        <w:t>th</w:t>
      </w:r>
      <w:r w:rsidR="00DC13A6">
        <w:rPr>
          <w:sz w:val="28"/>
          <w:szCs w:val="28"/>
          <w:lang w:val="en-US"/>
        </w:rPr>
        <w:t xml:space="preserve"> anniversary of </w:t>
      </w:r>
      <w:r>
        <w:rPr>
          <w:sz w:val="28"/>
          <w:szCs w:val="28"/>
          <w:lang w:val="en-US"/>
        </w:rPr>
        <w:t>liberation of Belarus from German fascist invaders).</w:t>
      </w:r>
    </w:p>
    <w:p w:rsidR="00053459" w:rsidRPr="00DC13A6" w:rsidRDefault="00053459" w:rsidP="000534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en-US"/>
        </w:rPr>
      </w:pPr>
    </w:p>
    <w:p w:rsidR="00CB43D8" w:rsidRPr="00CB43D8" w:rsidRDefault="00CB43D8" w:rsidP="00053459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>Researches, teachers and specialists of Higher and Secondary educational institutions of music art, doctoral and postgraduate students are invited to participate in the conference.</w:t>
      </w:r>
    </w:p>
    <w:p w:rsidR="00CB43D8" w:rsidRPr="00CB43D8" w:rsidRDefault="00CB43D8" w:rsidP="00053459">
      <w:pPr>
        <w:spacing w:after="0" w:line="240" w:lineRule="auto"/>
        <w:ind w:firstLine="709"/>
        <w:jc w:val="both"/>
        <w:rPr>
          <w:iCs/>
          <w:color w:val="auto"/>
          <w:sz w:val="28"/>
          <w:szCs w:val="28"/>
          <w:lang w:val="en-US"/>
        </w:rPr>
      </w:pPr>
      <w:r>
        <w:rPr>
          <w:iCs/>
          <w:color w:val="auto"/>
          <w:sz w:val="28"/>
          <w:szCs w:val="28"/>
          <w:lang w:val="en-US"/>
        </w:rPr>
        <w:t>Languages of the conference – Russian, Belarusian, English.</w:t>
      </w:r>
    </w:p>
    <w:p w:rsidR="00CB43D8" w:rsidRPr="00CB43D8" w:rsidRDefault="00991657" w:rsidP="00053459">
      <w:pPr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 xml:space="preserve">The conference </w:t>
      </w:r>
      <w:proofErr w:type="gramStart"/>
      <w:r>
        <w:rPr>
          <w:color w:val="auto"/>
          <w:sz w:val="28"/>
          <w:szCs w:val="28"/>
          <w:lang w:val="en-US"/>
        </w:rPr>
        <w:t>is planned to be held</w:t>
      </w:r>
      <w:proofErr w:type="gramEnd"/>
      <w:r>
        <w:rPr>
          <w:color w:val="auto"/>
          <w:sz w:val="28"/>
          <w:szCs w:val="28"/>
          <w:lang w:val="en-US"/>
        </w:rPr>
        <w:t xml:space="preserve"> in a mixed format. The following forms of participation: in-person, remote (online broadcast), in absentia (video recording, poster presentation).</w:t>
      </w:r>
    </w:p>
    <w:p w:rsidR="00991657" w:rsidRPr="00991657" w:rsidRDefault="00991657" w:rsidP="00053459">
      <w:pPr>
        <w:spacing w:after="0" w:line="240" w:lineRule="auto"/>
        <w:ind w:firstLine="709"/>
        <w:jc w:val="both"/>
        <w:rPr>
          <w:iCs/>
          <w:color w:val="auto"/>
          <w:sz w:val="28"/>
          <w:szCs w:val="28"/>
          <w:lang w:val="en-US"/>
        </w:rPr>
      </w:pPr>
      <w:r>
        <w:rPr>
          <w:iCs/>
          <w:color w:val="auto"/>
          <w:sz w:val="28"/>
          <w:szCs w:val="28"/>
          <w:lang w:val="en-US"/>
        </w:rPr>
        <w:t xml:space="preserve">Speech regulations: 20 minutes (report at plenary session), 15 minutes (report at section session, message at round table, </w:t>
      </w:r>
      <w:r w:rsidR="00943A8C">
        <w:rPr>
          <w:iCs/>
          <w:color w:val="auto"/>
          <w:sz w:val="28"/>
          <w:szCs w:val="28"/>
          <w:lang w:val="en-US"/>
        </w:rPr>
        <w:t>publication</w:t>
      </w:r>
      <w:r>
        <w:rPr>
          <w:iCs/>
          <w:color w:val="auto"/>
          <w:sz w:val="28"/>
          <w:szCs w:val="28"/>
          <w:lang w:val="en-US"/>
        </w:rPr>
        <w:t xml:space="preserve"> presentation).</w:t>
      </w:r>
    </w:p>
    <w:p w:rsidR="00943A8C" w:rsidRPr="00943A8C" w:rsidRDefault="00943A8C" w:rsidP="00053459">
      <w:pPr>
        <w:spacing w:after="0" w:line="240" w:lineRule="auto"/>
        <w:ind w:firstLine="709"/>
        <w:jc w:val="both"/>
        <w:rPr>
          <w:rStyle w:val="ng-binding"/>
          <w:color w:val="auto"/>
          <w:sz w:val="28"/>
          <w:szCs w:val="28"/>
          <w:lang w:val="en-US"/>
        </w:rPr>
      </w:pPr>
      <w:r w:rsidRPr="00943A8C">
        <w:rPr>
          <w:sz w:val="28"/>
          <w:szCs w:val="28"/>
          <w:lang w:val="en-US"/>
        </w:rPr>
        <w:t xml:space="preserve">Applications </w:t>
      </w:r>
      <w:r>
        <w:rPr>
          <w:sz w:val="28"/>
          <w:szCs w:val="28"/>
          <w:lang w:val="en-US"/>
        </w:rPr>
        <w:t xml:space="preserve">for participation </w:t>
      </w:r>
      <w:proofErr w:type="gramStart"/>
      <w:r>
        <w:rPr>
          <w:sz w:val="28"/>
          <w:szCs w:val="28"/>
          <w:lang w:val="en-US"/>
        </w:rPr>
        <w:t>are accepted</w:t>
      </w:r>
      <w:proofErr w:type="gramEnd"/>
      <w:r>
        <w:rPr>
          <w:sz w:val="28"/>
          <w:szCs w:val="28"/>
          <w:lang w:val="en-US"/>
        </w:rPr>
        <w:t xml:space="preserve"> until </w:t>
      </w:r>
      <w:r w:rsidRPr="00943A8C">
        <w:rPr>
          <w:b/>
          <w:sz w:val="28"/>
          <w:szCs w:val="28"/>
          <w:lang w:val="en-US"/>
        </w:rPr>
        <w:t>November 14, 2024</w:t>
      </w:r>
      <w:r>
        <w:rPr>
          <w:sz w:val="28"/>
          <w:szCs w:val="28"/>
          <w:lang w:val="en-US"/>
        </w:rPr>
        <w:t xml:space="preserve"> by e-mail </w:t>
      </w:r>
      <w:hyperlink r:id="rId8" w:history="1">
        <w:r w:rsidRPr="00943A8C">
          <w:rPr>
            <w:rStyle w:val="a3"/>
            <w:sz w:val="28"/>
            <w:szCs w:val="28"/>
            <w:lang w:val="en-US"/>
          </w:rPr>
          <w:t>minsk.conference1@gmail.com</w:t>
        </w:r>
      </w:hyperlink>
    </w:p>
    <w:p w:rsidR="00943A8C" w:rsidRPr="00943A8C" w:rsidRDefault="00943A8C" w:rsidP="00053459">
      <w:pPr>
        <w:spacing w:after="0" w:line="240" w:lineRule="auto"/>
        <w:ind w:firstLine="709"/>
        <w:jc w:val="both"/>
        <w:rPr>
          <w:rStyle w:val="ng-binding"/>
          <w:color w:val="auto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Poster presentation or video recording </w:t>
      </w:r>
      <w:proofErr w:type="gramStart"/>
      <w:r>
        <w:rPr>
          <w:sz w:val="28"/>
          <w:szCs w:val="28"/>
          <w:lang w:val="en-US"/>
        </w:rPr>
        <w:t>must be sent</w:t>
      </w:r>
      <w:proofErr w:type="gramEnd"/>
      <w:r>
        <w:rPr>
          <w:sz w:val="28"/>
          <w:szCs w:val="28"/>
          <w:lang w:val="en-US"/>
        </w:rPr>
        <w:t xml:space="preserve"> no later than </w:t>
      </w:r>
      <w:r w:rsidRPr="00943A8C">
        <w:rPr>
          <w:b/>
          <w:sz w:val="28"/>
          <w:szCs w:val="28"/>
          <w:lang w:val="en-US"/>
        </w:rPr>
        <w:t>November 21, 2024</w:t>
      </w:r>
      <w:r>
        <w:rPr>
          <w:sz w:val="28"/>
          <w:szCs w:val="28"/>
          <w:lang w:val="en-US"/>
        </w:rPr>
        <w:t xml:space="preserve"> by e-mail </w:t>
      </w:r>
      <w:hyperlink r:id="rId9" w:history="1">
        <w:r w:rsidRPr="00943A8C">
          <w:rPr>
            <w:rStyle w:val="a3"/>
            <w:sz w:val="28"/>
            <w:szCs w:val="28"/>
            <w:lang w:val="en-US"/>
          </w:rPr>
          <w:t>minsk.conference1@gmail.com</w:t>
        </w:r>
      </w:hyperlink>
    </w:p>
    <w:p w:rsidR="00C73C37" w:rsidRPr="00C73C37" w:rsidRDefault="00C73C37" w:rsidP="00053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lastRenderedPageBreak/>
        <w:t xml:space="preserve">Travel, accommodation and food expenses </w:t>
      </w:r>
      <w:proofErr w:type="gramStart"/>
      <w:r>
        <w:rPr>
          <w:color w:val="auto"/>
          <w:sz w:val="28"/>
          <w:szCs w:val="28"/>
          <w:lang w:val="en-US"/>
        </w:rPr>
        <w:t>are covered</w:t>
      </w:r>
      <w:proofErr w:type="gramEnd"/>
      <w:r>
        <w:rPr>
          <w:color w:val="auto"/>
          <w:sz w:val="28"/>
          <w:szCs w:val="28"/>
          <w:lang w:val="en-US"/>
        </w:rPr>
        <w:t xml:space="preserve"> by conference participant or by the sending party.</w:t>
      </w:r>
    </w:p>
    <w:p w:rsidR="00C73C37" w:rsidRPr="00C73C37" w:rsidRDefault="00C73C37" w:rsidP="00053459">
      <w:pPr>
        <w:spacing w:after="0" w:line="240" w:lineRule="auto"/>
        <w:ind w:firstLine="709"/>
        <w:jc w:val="both"/>
        <w:rPr>
          <w:b/>
          <w:color w:val="auto"/>
          <w:sz w:val="28"/>
          <w:szCs w:val="28"/>
          <w:lang w:val="en-US"/>
        </w:rPr>
      </w:pPr>
      <w:r w:rsidRPr="00C73C37">
        <w:rPr>
          <w:b/>
          <w:color w:val="auto"/>
          <w:sz w:val="28"/>
          <w:szCs w:val="28"/>
          <w:lang w:val="en-US"/>
        </w:rPr>
        <w:t>For organizational matters, please contact:</w:t>
      </w:r>
    </w:p>
    <w:p w:rsidR="00C73C37" w:rsidRPr="00C73C37" w:rsidRDefault="00F71F93" w:rsidP="00053459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en-US"/>
        </w:rPr>
      </w:pPr>
      <w:proofErr w:type="spellStart"/>
      <w:r>
        <w:rPr>
          <w:rStyle w:val="ng-binding"/>
          <w:i/>
          <w:color w:val="auto"/>
          <w:sz w:val="28"/>
          <w:szCs w:val="28"/>
          <w:lang w:val="en-US"/>
        </w:rPr>
        <w:t>Liliy</w:t>
      </w:r>
      <w:r w:rsidR="00C73C37" w:rsidRPr="00C73C37">
        <w:rPr>
          <w:rStyle w:val="ng-binding"/>
          <w:i/>
          <w:color w:val="auto"/>
          <w:sz w:val="28"/>
          <w:szCs w:val="28"/>
          <w:lang w:val="en-US"/>
        </w:rPr>
        <w:t>a</w:t>
      </w:r>
      <w:proofErr w:type="spellEnd"/>
      <w:r w:rsidR="00C73C37" w:rsidRPr="00C73C37">
        <w:rPr>
          <w:rStyle w:val="ng-binding"/>
          <w:i/>
          <w:color w:val="auto"/>
          <w:sz w:val="28"/>
          <w:szCs w:val="28"/>
          <w:lang w:val="en-US"/>
        </w:rPr>
        <w:t xml:space="preserve"> </w:t>
      </w:r>
      <w:proofErr w:type="spellStart"/>
      <w:r w:rsidR="00C73C37" w:rsidRPr="00C73C37">
        <w:rPr>
          <w:rStyle w:val="ng-binding"/>
          <w:i/>
          <w:color w:val="auto"/>
          <w:sz w:val="28"/>
          <w:szCs w:val="28"/>
          <w:lang w:val="en-US"/>
        </w:rPr>
        <w:t>Barankevich</w:t>
      </w:r>
      <w:proofErr w:type="spellEnd"/>
      <w:r w:rsidR="00C73C37">
        <w:rPr>
          <w:rStyle w:val="ng-binding"/>
          <w:i/>
          <w:color w:val="auto"/>
          <w:sz w:val="28"/>
          <w:szCs w:val="28"/>
          <w:lang w:val="en-US"/>
        </w:rPr>
        <w:t xml:space="preserve">, </w:t>
      </w:r>
      <w:r w:rsidR="00C73C37">
        <w:rPr>
          <w:rStyle w:val="ng-binding"/>
          <w:color w:val="auto"/>
          <w:sz w:val="28"/>
          <w:szCs w:val="28"/>
          <w:lang w:val="en-US"/>
        </w:rPr>
        <w:t xml:space="preserve">Head of the Research Department: phone </w:t>
      </w:r>
      <w:r w:rsidR="00C73C37" w:rsidRPr="00C73C37">
        <w:rPr>
          <w:color w:val="auto"/>
          <w:sz w:val="28"/>
          <w:szCs w:val="28"/>
          <w:lang w:val="en-US"/>
        </w:rPr>
        <w:t xml:space="preserve">(+375 17) 342 97 96; </w:t>
      </w:r>
      <w:hyperlink r:id="rId10" w:history="1">
        <w:r w:rsidR="00C73C37" w:rsidRPr="00C73C37">
          <w:rPr>
            <w:rStyle w:val="a3"/>
            <w:color w:val="auto"/>
            <w:sz w:val="28"/>
            <w:szCs w:val="28"/>
            <w:lang w:val="en-US"/>
          </w:rPr>
          <w:t>nio@bgam.by</w:t>
        </w:r>
      </w:hyperlink>
    </w:p>
    <w:p w:rsidR="00C73C37" w:rsidRPr="00563F25" w:rsidRDefault="00C73C37" w:rsidP="00F71F93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en-US"/>
        </w:rPr>
      </w:pPr>
      <w:proofErr w:type="spellStart"/>
      <w:r w:rsidRPr="00C73C37">
        <w:rPr>
          <w:i/>
          <w:color w:val="auto"/>
          <w:sz w:val="28"/>
          <w:szCs w:val="28"/>
          <w:lang w:val="en-US"/>
        </w:rPr>
        <w:t>Ruzanna</w:t>
      </w:r>
      <w:proofErr w:type="spellEnd"/>
      <w:r w:rsidRPr="00C73C37">
        <w:rPr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C73C37">
        <w:rPr>
          <w:i/>
          <w:color w:val="auto"/>
          <w:sz w:val="28"/>
          <w:szCs w:val="28"/>
          <w:lang w:val="en-US"/>
        </w:rPr>
        <w:t>Avanesian</w:t>
      </w:r>
      <w:proofErr w:type="spellEnd"/>
      <w:r>
        <w:rPr>
          <w:i/>
          <w:color w:val="auto"/>
          <w:sz w:val="28"/>
          <w:szCs w:val="28"/>
          <w:lang w:val="en-US"/>
        </w:rPr>
        <w:t xml:space="preserve">, </w:t>
      </w:r>
      <w:r w:rsidR="00F71F93">
        <w:rPr>
          <w:color w:val="auto"/>
          <w:sz w:val="28"/>
          <w:szCs w:val="28"/>
          <w:lang w:val="en-US"/>
        </w:rPr>
        <w:t xml:space="preserve">Head of the International Relations Department: phone </w:t>
      </w:r>
      <w:r w:rsidR="00F71F93" w:rsidRPr="00F71F93">
        <w:rPr>
          <w:color w:val="auto"/>
          <w:sz w:val="28"/>
          <w:szCs w:val="28"/>
          <w:lang w:val="en-US"/>
        </w:rPr>
        <w:t xml:space="preserve">(+375 17) 367 55 02; </w:t>
      </w:r>
      <w:hyperlink r:id="rId11" w:history="1">
        <w:r w:rsidR="00F71F93" w:rsidRPr="00F71F93">
          <w:rPr>
            <w:rStyle w:val="a3"/>
            <w:color w:val="auto"/>
            <w:sz w:val="28"/>
            <w:szCs w:val="28"/>
            <w:lang w:val="en-US"/>
          </w:rPr>
          <w:t>international@bgam.by</w:t>
        </w:r>
      </w:hyperlink>
    </w:p>
    <w:p w:rsidR="00053459" w:rsidRPr="00F71F93" w:rsidRDefault="00053459" w:rsidP="00053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F71F93" w:rsidRPr="00F71F93" w:rsidRDefault="00F71F93" w:rsidP="00053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 xml:space="preserve">Based on the results of the conference, publishing of scientific articles </w:t>
      </w:r>
      <w:proofErr w:type="gramStart"/>
      <w:r>
        <w:rPr>
          <w:color w:val="auto"/>
          <w:sz w:val="28"/>
          <w:szCs w:val="28"/>
          <w:lang w:val="en-US"/>
        </w:rPr>
        <w:t>is planned</w:t>
      </w:r>
      <w:proofErr w:type="gramEnd"/>
      <w:r>
        <w:rPr>
          <w:color w:val="auto"/>
          <w:sz w:val="28"/>
          <w:szCs w:val="28"/>
          <w:lang w:val="en-US"/>
        </w:rPr>
        <w:t xml:space="preserve">. Scientific articles </w:t>
      </w:r>
      <w:proofErr w:type="gramStart"/>
      <w:r>
        <w:rPr>
          <w:color w:val="auto"/>
          <w:sz w:val="28"/>
          <w:szCs w:val="28"/>
          <w:lang w:val="en-US"/>
        </w:rPr>
        <w:t>should be sent</w:t>
      </w:r>
      <w:proofErr w:type="gramEnd"/>
      <w:r>
        <w:rPr>
          <w:color w:val="auto"/>
          <w:sz w:val="28"/>
          <w:szCs w:val="28"/>
          <w:lang w:val="en-US"/>
        </w:rPr>
        <w:t xml:space="preserve"> by e-mail </w:t>
      </w:r>
      <w:hyperlink r:id="rId12" w:history="1">
        <w:r w:rsidRPr="00F71F93">
          <w:rPr>
            <w:rStyle w:val="a3"/>
            <w:color w:val="auto"/>
            <w:sz w:val="28"/>
            <w:szCs w:val="28"/>
            <w:lang w:val="en-US"/>
          </w:rPr>
          <w:t>nio@bgam.by</w:t>
        </w:r>
      </w:hyperlink>
      <w:r>
        <w:rPr>
          <w:rStyle w:val="ng-binding"/>
          <w:color w:val="auto"/>
          <w:sz w:val="28"/>
          <w:szCs w:val="28"/>
          <w:lang w:val="en-US"/>
        </w:rPr>
        <w:t xml:space="preserve"> no later than </w:t>
      </w:r>
      <w:r w:rsidRPr="00F71F93">
        <w:rPr>
          <w:rStyle w:val="ng-binding"/>
          <w:b/>
          <w:color w:val="auto"/>
          <w:sz w:val="28"/>
          <w:szCs w:val="28"/>
          <w:lang w:val="en-US"/>
        </w:rPr>
        <w:t>January 13, 2025.</w:t>
      </w:r>
    </w:p>
    <w:p w:rsidR="00220D1E" w:rsidRPr="00220D1E" w:rsidRDefault="00220D1E" w:rsidP="00053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 xml:space="preserve">Scientific article of 14000-25000 printed characters must include an abstract in the language of the article, a summary in English and keywords. The text of the article </w:t>
      </w:r>
      <w:proofErr w:type="gramStart"/>
      <w:r>
        <w:rPr>
          <w:color w:val="auto"/>
          <w:sz w:val="28"/>
          <w:szCs w:val="28"/>
          <w:lang w:val="en-US"/>
        </w:rPr>
        <w:t>is formatted</w:t>
      </w:r>
      <w:proofErr w:type="gramEnd"/>
      <w:r>
        <w:rPr>
          <w:color w:val="auto"/>
          <w:sz w:val="28"/>
          <w:szCs w:val="28"/>
          <w:lang w:val="en-US"/>
        </w:rPr>
        <w:t xml:space="preserve"> in accordance with the requirements posted on the academy’s website </w:t>
      </w:r>
      <w:hyperlink r:id="rId13" w:history="1">
        <w:r w:rsidR="008656E2" w:rsidRPr="006C4DCC">
          <w:rPr>
            <w:rStyle w:val="a3"/>
            <w:bCs/>
            <w:sz w:val="28"/>
            <w:szCs w:val="28"/>
            <w:lang w:val="en-US"/>
          </w:rPr>
          <w:t>https://bgam.by/wp-content/uploads/2022/07/Trebovaniya-Vesty1.pdf</w:t>
        </w:r>
      </w:hyperlink>
      <w:r w:rsidRPr="00220D1E">
        <w:rPr>
          <w:bCs/>
          <w:sz w:val="28"/>
          <w:szCs w:val="28"/>
          <w:lang w:val="en-US"/>
        </w:rPr>
        <w:t>).</w:t>
      </w:r>
      <w:r w:rsidR="008656E2">
        <w:rPr>
          <w:bCs/>
          <w:sz w:val="28"/>
          <w:szCs w:val="28"/>
          <w:lang w:val="en-US"/>
        </w:rPr>
        <w:t xml:space="preserve"> Articles that </w:t>
      </w:r>
      <w:proofErr w:type="gramStart"/>
      <w:r w:rsidR="008656E2">
        <w:rPr>
          <w:bCs/>
          <w:sz w:val="28"/>
          <w:szCs w:val="28"/>
          <w:lang w:val="en-US"/>
        </w:rPr>
        <w:t>were not published</w:t>
      </w:r>
      <w:proofErr w:type="gramEnd"/>
      <w:r w:rsidR="008656E2">
        <w:rPr>
          <w:bCs/>
          <w:sz w:val="28"/>
          <w:szCs w:val="28"/>
          <w:lang w:val="en-US"/>
        </w:rPr>
        <w:t xml:space="preserve"> before are accepted for publication. The organizing committee reserves the right to reject articles that do not meet the requirements.</w:t>
      </w:r>
    </w:p>
    <w:p w:rsidR="00053459" w:rsidRPr="00220D1E" w:rsidRDefault="00053459" w:rsidP="00053459">
      <w:pPr>
        <w:spacing w:after="0" w:line="240" w:lineRule="auto"/>
        <w:ind w:firstLine="709"/>
        <w:jc w:val="center"/>
        <w:rPr>
          <w:color w:val="auto"/>
          <w:sz w:val="28"/>
          <w:szCs w:val="28"/>
          <w:lang w:val="en-US"/>
        </w:rPr>
      </w:pPr>
    </w:p>
    <w:p w:rsidR="00053459" w:rsidRPr="008656E2" w:rsidRDefault="008656E2" w:rsidP="00053459">
      <w:pPr>
        <w:spacing w:after="0" w:line="240" w:lineRule="auto"/>
        <w:ind w:firstLine="709"/>
        <w:jc w:val="center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>IMPORTANT DATES</w:t>
      </w:r>
    </w:p>
    <w:p w:rsidR="00053459" w:rsidRPr="004945EC" w:rsidRDefault="00053459" w:rsidP="00053459">
      <w:pPr>
        <w:spacing w:after="0" w:line="240" w:lineRule="auto"/>
        <w:ind w:firstLine="709"/>
        <w:jc w:val="center"/>
        <w:rPr>
          <w:color w:val="auto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053459" w:rsidRPr="004945EC" w:rsidTr="00CF1315">
        <w:tc>
          <w:tcPr>
            <w:tcW w:w="2376" w:type="dxa"/>
            <w:shd w:val="clear" w:color="auto" w:fill="auto"/>
          </w:tcPr>
          <w:p w:rsidR="00053459" w:rsidRPr="008656E2" w:rsidRDefault="008656E2" w:rsidP="00CF1315">
            <w:pPr>
              <w:spacing w:after="0" w:line="240" w:lineRule="auto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b/>
                <w:color w:val="auto"/>
                <w:sz w:val="28"/>
                <w:szCs w:val="28"/>
                <w:lang w:val="en-US"/>
              </w:rPr>
              <w:t>November 14</w:t>
            </w:r>
          </w:p>
        </w:tc>
        <w:tc>
          <w:tcPr>
            <w:tcW w:w="7088" w:type="dxa"/>
            <w:shd w:val="clear" w:color="auto" w:fill="auto"/>
          </w:tcPr>
          <w:p w:rsidR="00053459" w:rsidRPr="008656E2" w:rsidRDefault="008656E2" w:rsidP="00CF1315">
            <w:pPr>
              <w:spacing w:after="0" w:line="240" w:lineRule="auto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last day for applications</w:t>
            </w:r>
          </w:p>
        </w:tc>
      </w:tr>
      <w:tr w:rsidR="00053459" w:rsidRPr="00232400" w:rsidTr="00CF1315">
        <w:tc>
          <w:tcPr>
            <w:tcW w:w="2376" w:type="dxa"/>
            <w:shd w:val="clear" w:color="auto" w:fill="auto"/>
          </w:tcPr>
          <w:p w:rsidR="00053459" w:rsidRPr="008656E2" w:rsidRDefault="008656E2" w:rsidP="00CF1315">
            <w:pPr>
              <w:spacing w:after="0" w:line="240" w:lineRule="auto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b/>
                <w:color w:val="auto"/>
                <w:sz w:val="28"/>
                <w:szCs w:val="28"/>
                <w:lang w:val="en-US"/>
              </w:rPr>
              <w:t>November 21</w:t>
            </w:r>
          </w:p>
        </w:tc>
        <w:tc>
          <w:tcPr>
            <w:tcW w:w="7088" w:type="dxa"/>
            <w:shd w:val="clear" w:color="auto" w:fill="auto"/>
          </w:tcPr>
          <w:p w:rsidR="00053459" w:rsidRPr="009619E8" w:rsidRDefault="008656E2" w:rsidP="009619E8">
            <w:pPr>
              <w:spacing w:after="0" w:line="240" w:lineRule="auto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last</w:t>
            </w:r>
            <w:r w:rsidRPr="009619E8">
              <w:rPr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color w:val="auto"/>
                <w:sz w:val="28"/>
                <w:szCs w:val="28"/>
                <w:lang w:val="en-US"/>
              </w:rPr>
              <w:t>day</w:t>
            </w:r>
            <w:r w:rsidRPr="009619E8">
              <w:rPr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color w:val="auto"/>
                <w:sz w:val="28"/>
                <w:szCs w:val="28"/>
                <w:lang w:val="en-US"/>
              </w:rPr>
              <w:t>for</w:t>
            </w:r>
            <w:r w:rsidRPr="009619E8">
              <w:rPr>
                <w:color w:val="auto"/>
                <w:sz w:val="28"/>
                <w:szCs w:val="28"/>
                <w:lang w:val="en-US"/>
              </w:rPr>
              <w:t xml:space="preserve"> </w:t>
            </w:r>
            <w:r w:rsidR="009619E8">
              <w:rPr>
                <w:color w:val="auto"/>
                <w:sz w:val="28"/>
                <w:szCs w:val="28"/>
                <w:lang w:val="en-US"/>
              </w:rPr>
              <w:t xml:space="preserve">providing video recordings of performances and texts for poster presentations </w:t>
            </w:r>
          </w:p>
        </w:tc>
      </w:tr>
      <w:tr w:rsidR="00053459" w:rsidRPr="004945EC" w:rsidTr="00CF1315">
        <w:tc>
          <w:tcPr>
            <w:tcW w:w="2376" w:type="dxa"/>
            <w:shd w:val="clear" w:color="auto" w:fill="auto"/>
          </w:tcPr>
          <w:p w:rsidR="00053459" w:rsidRPr="008656E2" w:rsidRDefault="008656E2" w:rsidP="00CF1315">
            <w:pPr>
              <w:spacing w:after="0" w:line="240" w:lineRule="auto"/>
              <w:rPr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b/>
                <w:color w:val="auto"/>
                <w:sz w:val="28"/>
                <w:szCs w:val="28"/>
                <w:lang w:val="en-US"/>
              </w:rPr>
              <w:t>November 26-29</w:t>
            </w:r>
          </w:p>
        </w:tc>
        <w:tc>
          <w:tcPr>
            <w:tcW w:w="7088" w:type="dxa"/>
            <w:shd w:val="clear" w:color="auto" w:fill="auto"/>
          </w:tcPr>
          <w:p w:rsidR="00053459" w:rsidRPr="009619E8" w:rsidRDefault="009619E8" w:rsidP="00CF1315">
            <w:pPr>
              <w:spacing w:after="0" w:line="240" w:lineRule="auto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holding of the event</w:t>
            </w:r>
          </w:p>
        </w:tc>
      </w:tr>
      <w:tr w:rsidR="00053459" w:rsidRPr="00232400" w:rsidTr="00CF1315">
        <w:tc>
          <w:tcPr>
            <w:tcW w:w="2376" w:type="dxa"/>
            <w:shd w:val="clear" w:color="auto" w:fill="auto"/>
          </w:tcPr>
          <w:p w:rsidR="00053459" w:rsidRPr="008656E2" w:rsidRDefault="008656E2" w:rsidP="00CF1315">
            <w:pPr>
              <w:spacing w:after="0" w:line="240" w:lineRule="auto"/>
              <w:rPr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b/>
                <w:color w:val="auto"/>
                <w:sz w:val="28"/>
                <w:szCs w:val="28"/>
                <w:lang w:val="en-US"/>
              </w:rPr>
              <w:t>January 13, 2025</w:t>
            </w:r>
          </w:p>
        </w:tc>
        <w:tc>
          <w:tcPr>
            <w:tcW w:w="7088" w:type="dxa"/>
            <w:shd w:val="clear" w:color="auto" w:fill="auto"/>
          </w:tcPr>
          <w:p w:rsidR="00053459" w:rsidRPr="009619E8" w:rsidRDefault="009619E8" w:rsidP="009619E8">
            <w:pPr>
              <w:spacing w:after="0" w:line="240" w:lineRule="auto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last day for accepting scientific articles for publication (with the necessary documents attached in electronic format)</w:t>
            </w:r>
          </w:p>
        </w:tc>
      </w:tr>
    </w:tbl>
    <w:p w:rsidR="00053459" w:rsidRPr="009619E8" w:rsidRDefault="00053459" w:rsidP="00053459">
      <w:pPr>
        <w:spacing w:after="0" w:line="240" w:lineRule="auto"/>
        <w:ind w:firstLine="709"/>
        <w:jc w:val="center"/>
        <w:rPr>
          <w:color w:val="auto"/>
          <w:sz w:val="28"/>
          <w:szCs w:val="28"/>
          <w:lang w:val="en-US"/>
        </w:rPr>
      </w:pPr>
    </w:p>
    <w:p w:rsidR="00053459" w:rsidRPr="000E18D7" w:rsidRDefault="00232400" w:rsidP="00232400">
      <w:pPr>
        <w:spacing w:after="0" w:line="240" w:lineRule="auto"/>
        <w:outlineLvl w:val="0"/>
        <w:rPr>
          <w:color w:val="auto"/>
          <w:sz w:val="28"/>
          <w:szCs w:val="28"/>
          <w:lang w:val="en-US"/>
        </w:rPr>
      </w:pPr>
      <w:bookmarkStart w:id="0" w:name="_GoBack"/>
      <w:bookmarkEnd w:id="0"/>
      <w:r w:rsidRPr="000E18D7">
        <w:rPr>
          <w:color w:val="auto"/>
          <w:sz w:val="28"/>
          <w:szCs w:val="28"/>
          <w:lang w:val="en-US"/>
        </w:rPr>
        <w:t xml:space="preserve"> </w:t>
      </w:r>
    </w:p>
    <w:p w:rsidR="0063339F" w:rsidRPr="000E18D7" w:rsidRDefault="0063339F">
      <w:pPr>
        <w:rPr>
          <w:lang w:val="en-US"/>
        </w:rPr>
      </w:pPr>
    </w:p>
    <w:sectPr w:rsidR="0063339F" w:rsidRPr="000E18D7" w:rsidSect="009A05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236B"/>
    <w:multiLevelType w:val="hybridMultilevel"/>
    <w:tmpl w:val="003E95F8"/>
    <w:lvl w:ilvl="0" w:tplc="0419000B">
      <w:start w:val="1"/>
      <w:numFmt w:val="bullet"/>
      <w:lvlText w:val=""/>
      <w:lvlJc w:val="left"/>
      <w:pPr>
        <w:ind w:left="9575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BB2990"/>
    <w:multiLevelType w:val="hybridMultilevel"/>
    <w:tmpl w:val="ACA00AE4"/>
    <w:lvl w:ilvl="0" w:tplc="FFDC37EC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44"/>
    <w:rsid w:val="00053459"/>
    <w:rsid w:val="000E18D7"/>
    <w:rsid w:val="00191B0D"/>
    <w:rsid w:val="00220D1E"/>
    <w:rsid w:val="00232400"/>
    <w:rsid w:val="00563F25"/>
    <w:rsid w:val="005723FE"/>
    <w:rsid w:val="0063339F"/>
    <w:rsid w:val="00775444"/>
    <w:rsid w:val="008656E2"/>
    <w:rsid w:val="00943A8C"/>
    <w:rsid w:val="009611FF"/>
    <w:rsid w:val="009619E8"/>
    <w:rsid w:val="00991657"/>
    <w:rsid w:val="00A54A67"/>
    <w:rsid w:val="00C32B1C"/>
    <w:rsid w:val="00C73C37"/>
    <w:rsid w:val="00CB43D8"/>
    <w:rsid w:val="00DC13A6"/>
    <w:rsid w:val="00ED7408"/>
    <w:rsid w:val="00F7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32EA3-8F43-4D8C-8CFF-90375965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459"/>
    <w:rPr>
      <w:rFonts w:ascii="Times New Roman" w:eastAsia="Calibri" w:hAnsi="Times New Roman" w:cs="Times New Roman"/>
      <w:color w:val="22222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3459"/>
    <w:rPr>
      <w:color w:val="0000FF"/>
      <w:u w:val="single"/>
    </w:rPr>
  </w:style>
  <w:style w:type="paragraph" w:customStyle="1" w:styleId="western">
    <w:name w:val="western"/>
    <w:basedOn w:val="a"/>
    <w:rsid w:val="00053459"/>
    <w:pPr>
      <w:spacing w:before="100" w:after="100" w:line="240" w:lineRule="auto"/>
    </w:pPr>
    <w:rPr>
      <w:rFonts w:eastAsia="Courier New"/>
      <w:color w:val="auto"/>
      <w:lang w:eastAsia="ar-SA"/>
    </w:rPr>
  </w:style>
  <w:style w:type="character" w:customStyle="1" w:styleId="ng-binding">
    <w:name w:val="ng-binding"/>
    <w:rsid w:val="00053459"/>
  </w:style>
  <w:style w:type="paragraph" w:styleId="a4">
    <w:name w:val="Balloon Text"/>
    <w:basedOn w:val="a"/>
    <w:link w:val="a5"/>
    <w:uiPriority w:val="99"/>
    <w:semiHidden/>
    <w:unhideWhenUsed/>
    <w:rsid w:val="0005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459"/>
    <w:rPr>
      <w:rFonts w:ascii="Tahoma" w:eastAsia="Calibri" w:hAnsi="Tahoma" w:cs="Tahoma"/>
      <w:color w:val="22222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sk.conference1@gmail.com" TargetMode="External"/><Relationship Id="rId13" Type="http://schemas.openxmlformats.org/officeDocument/2006/relationships/hyperlink" Target="https://bgam.by/wp-content/uploads/2022/07/Trebovaniya-Vesty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nio@bgam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international@bgam.by" TargetMode="External"/><Relationship Id="rId5" Type="http://schemas.openxmlformats.org/officeDocument/2006/relationships/hyperlink" Target="http://kultura.gov.by/temp/mk_rb_logo.zip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nio@bgam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sk.conference1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Spec1.InterDept</dc:creator>
  <cp:lastModifiedBy>MediaLab.Web</cp:lastModifiedBy>
  <cp:revision>2</cp:revision>
  <dcterms:created xsi:type="dcterms:W3CDTF">2024-07-26T07:42:00Z</dcterms:created>
  <dcterms:modified xsi:type="dcterms:W3CDTF">2024-07-26T07:42:00Z</dcterms:modified>
</cp:coreProperties>
</file>