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06" w:rsidRDefault="00A91506" w:rsidP="00A91506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</w:rPr>
      </w:pP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  <w:t xml:space="preserve">Абитуриенты подают в приемную комиссию </w:t>
      </w:r>
      <w:r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  <w:t>академии</w:t>
      </w:r>
      <w:r w:rsidRPr="00A91506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  <w:t xml:space="preserve"> следующие документы</w:t>
      </w:r>
      <w:r>
        <w:rPr>
          <w:rStyle w:val="a5"/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  <w:footnoteReference w:id="1"/>
      </w:r>
      <w:r w:rsidRPr="00A91506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  <w:t>:</w:t>
      </w: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заявление на имя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ректора академии</w:t>
      </w: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 по установленной Министерством образования форме;</w:t>
      </w: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оригиналы диплома о среднем специальном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образовании и приложения к нему</w:t>
      </w: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;</w:t>
      </w: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- для лиц, получивших среднее специальное образование на основе общего среднего образования;</w:t>
      </w: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оригиналы сертификатов централизованного тестирования (далее - ЦТ), проведенного в Республике Беларусь в год приема или в году, предшествующем году прием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а</w:t>
      </w: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;</w:t>
      </w: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оригиналы сертификатов централизованного экзамена (далее - ЦЭ), проведенного в Республике Беларусь в год приема или в году, предшествующем го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ду приема;</w:t>
      </w:r>
      <w:bookmarkStart w:id="0" w:name="_GoBack"/>
      <w:bookmarkEnd w:id="0"/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медицинскую справку о состоянии здоровья по форме, устанавливаемой Министерством здравоохранения;</w:t>
      </w: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характеристику, выданную учреждением общего среднего образования либо учреждением, реализующим образовательные программы профессионально-технического или среднего специального образования, по форме и в порядке, устанавливаемым Министерством образования, - для лиц, получивших общее среднее, профессионально-техническое образование или среднее специальное образование в год приема в УВО. При этом указанная характеристика выдается в течение пяти календарных дней со дня получения соответствующего запроса от гражданина;</w:t>
      </w:r>
    </w:p>
    <w:p w:rsidR="00A91506" w:rsidRPr="00A91506" w:rsidRDefault="00A91506" w:rsidP="00A9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 xml:space="preserve">право абитуриента на льготы при </w:t>
      </w: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зачислении для получения высшего образования.</w:t>
      </w:r>
    </w:p>
    <w:p w:rsid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</w:pPr>
    </w:p>
    <w:p w:rsid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</w:pPr>
    </w:p>
    <w:p w:rsid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</w:pP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val="ru-RU"/>
        </w:rPr>
        <w:t>Документы в приемную комиссию УВО подаются абитуриентами лично либо их представителями</w:t>
      </w: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.</w:t>
      </w:r>
    </w:p>
    <w:p w:rsidR="00A91506" w:rsidRPr="00A91506" w:rsidRDefault="00A91506" w:rsidP="00A91506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30"/>
          <w:szCs w:val="30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В случае подачи документов абитуриентом документ, удостоверяющий личность, предъявляется им лично.</w:t>
      </w:r>
    </w:p>
    <w:p w:rsidR="00A91506" w:rsidRPr="00A91506" w:rsidRDefault="00A91506" w:rsidP="00A915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1506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/>
        </w:rPr>
        <w:t>В случае подачи документов от имени абитуриента его законным представителем предъявляются документы, удостоверяющие личность и статус законного представителя, и копия документа, удостоверяющего личность абитуриента. В случае подачи документов от имени абитуриента его представителем, действующим на основании доверенности, предъявляются документ, удостоверяющий личность представителя, копия документа, удостоверяющего личность абитуриента, и доверенность, удостоверенная нотариально или уполномоченным должностным лицом.</w:t>
      </w:r>
    </w:p>
    <w:p w:rsidR="00D65DD7" w:rsidRPr="00A91506" w:rsidRDefault="00D65DD7">
      <w:pPr>
        <w:rPr>
          <w:lang w:val="ru-RU"/>
        </w:rPr>
      </w:pPr>
    </w:p>
    <w:sectPr w:rsidR="00D65DD7" w:rsidRPr="00A915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06" w:rsidRDefault="00A91506" w:rsidP="00A91506">
      <w:pPr>
        <w:spacing w:after="0" w:line="240" w:lineRule="auto"/>
      </w:pPr>
      <w:r>
        <w:separator/>
      </w:r>
    </w:p>
  </w:endnote>
  <w:endnote w:type="continuationSeparator" w:id="0">
    <w:p w:rsidR="00A91506" w:rsidRDefault="00A91506" w:rsidP="00A9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06" w:rsidRDefault="00A91506" w:rsidP="00A91506">
      <w:pPr>
        <w:spacing w:after="0" w:line="240" w:lineRule="auto"/>
      </w:pPr>
      <w:r>
        <w:separator/>
      </w:r>
    </w:p>
  </w:footnote>
  <w:footnote w:type="continuationSeparator" w:id="0">
    <w:p w:rsidR="00A91506" w:rsidRDefault="00A91506" w:rsidP="00A91506">
      <w:pPr>
        <w:spacing w:after="0" w:line="240" w:lineRule="auto"/>
      </w:pPr>
      <w:r>
        <w:continuationSeparator/>
      </w:r>
    </w:p>
  </w:footnote>
  <w:footnote w:id="1">
    <w:p w:rsidR="00FB6530" w:rsidRDefault="00A91506" w:rsidP="00A91506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FB6530">
        <w:rPr>
          <w:rStyle w:val="a5"/>
          <w:rFonts w:ascii="Times New Roman" w:hAnsi="Times New Roman" w:cs="Times New Roman"/>
          <w:b/>
        </w:rPr>
        <w:footnoteRef/>
      </w:r>
      <w:r w:rsidRPr="00FB6530">
        <w:rPr>
          <w:rFonts w:ascii="Times New Roman" w:hAnsi="Times New Roman" w:cs="Times New Roman"/>
          <w:b/>
          <w:lang w:val="ru-RU"/>
        </w:rPr>
        <w:t xml:space="preserve"> </w:t>
      </w:r>
      <w:r w:rsidRPr="00FB6530">
        <w:rPr>
          <w:rFonts w:ascii="Times New Roman" w:hAnsi="Times New Roman" w:cs="Times New Roman"/>
          <w:b/>
          <w:lang w:val="be-BY"/>
        </w:rPr>
        <w:t>НА ОСНОВЕ</w:t>
      </w:r>
      <w:r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ПРАВИЛ</w:t>
      </w:r>
      <w:r w:rsidRPr="00A91506">
        <w:rPr>
          <w:rFonts w:ascii="Times New Roman" w:hAnsi="Times New Roman" w:cs="Times New Roman"/>
          <w:b/>
          <w:lang w:val="ru-RU"/>
        </w:rPr>
        <w:t xml:space="preserve"> </w:t>
      </w:r>
      <w:r w:rsidRPr="00A91506">
        <w:rPr>
          <w:rFonts w:ascii="Times New Roman" w:hAnsi="Times New Roman" w:cs="Times New Roman"/>
          <w:b/>
          <w:bCs/>
          <w:lang w:val="ru-RU"/>
        </w:rPr>
        <w:t xml:space="preserve">ПРИЕМА ЛИЦ ДЛЯ ПОЛУЧЕНИЯ ОБЩЕГО ВЫСШЕГО </w:t>
      </w:r>
    </w:p>
    <w:p w:rsidR="00FB6530" w:rsidRDefault="00A91506" w:rsidP="00A91506">
      <w:pPr>
        <w:pStyle w:val="a3"/>
        <w:rPr>
          <w:rFonts w:ascii="Times New Roman" w:hAnsi="Times New Roman" w:cs="Times New Roman"/>
          <w:b/>
          <w:lang w:val="ru-RU"/>
        </w:rPr>
      </w:pPr>
      <w:r w:rsidRPr="00A91506">
        <w:rPr>
          <w:rFonts w:ascii="Times New Roman" w:hAnsi="Times New Roman" w:cs="Times New Roman"/>
          <w:b/>
          <w:bCs/>
          <w:lang w:val="ru-RU"/>
        </w:rPr>
        <w:t>И СПЕЦИАЛЬНОГО ВЫСШЕГО ОБРАЗОВАНИЯ</w:t>
      </w:r>
      <w:r w:rsidRPr="00A91506">
        <w:rPr>
          <w:rFonts w:ascii="Times New Roman" w:hAnsi="Times New Roman" w:cs="Times New Roman"/>
          <w:b/>
          <w:lang w:val="ru-RU"/>
        </w:rPr>
        <w:t xml:space="preserve"> </w:t>
      </w:r>
    </w:p>
    <w:p w:rsidR="00A91506" w:rsidRPr="00A91506" w:rsidRDefault="00A91506" w:rsidP="00A91506">
      <w:pPr>
        <w:pStyle w:val="a3"/>
        <w:rPr>
          <w:rFonts w:ascii="Times New Roman" w:hAnsi="Times New Roman" w:cs="Times New Roman"/>
          <w:lang w:val="ru-RU"/>
        </w:rPr>
      </w:pPr>
      <w:r w:rsidRPr="00A91506">
        <w:rPr>
          <w:rFonts w:ascii="Times New Roman" w:hAnsi="Times New Roman" w:cs="Times New Roman"/>
          <w:b/>
          <w:lang w:val="ru-RU"/>
        </w:rPr>
        <w:t>(в ред. Указа</w:t>
      </w:r>
      <w:r w:rsidRPr="00A91506">
        <w:rPr>
          <w:rFonts w:ascii="Times New Roman" w:hAnsi="Times New Roman" w:cs="Times New Roman"/>
          <w:b/>
        </w:rPr>
        <w:t> </w:t>
      </w:r>
      <w:r w:rsidRPr="00A91506">
        <w:rPr>
          <w:rFonts w:ascii="Times New Roman" w:hAnsi="Times New Roman" w:cs="Times New Roman"/>
          <w:b/>
          <w:lang w:val="ru-RU"/>
        </w:rPr>
        <w:t xml:space="preserve">Президента Республики Беларусь от 03.01.2023 </w:t>
      </w:r>
      <w:r w:rsidRPr="00A91506">
        <w:rPr>
          <w:rFonts w:ascii="Times New Roman" w:hAnsi="Times New Roman" w:cs="Times New Roman"/>
          <w:b/>
        </w:rPr>
        <w:t>N</w:t>
      </w:r>
      <w:r w:rsidRPr="00A91506">
        <w:rPr>
          <w:rFonts w:ascii="Times New Roman" w:hAnsi="Times New Roman" w:cs="Times New Roman"/>
          <w:b/>
          <w:lang w:val="ru-RU"/>
        </w:rPr>
        <w:t xml:space="preserve"> 2)</w:t>
      </w:r>
    </w:p>
    <w:p w:rsidR="00A91506" w:rsidRPr="00A91506" w:rsidRDefault="00A91506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06"/>
    <w:rsid w:val="00A91506"/>
    <w:rsid w:val="00D65DD7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AFF6-58A3-4CBA-8A7B-36B04FF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15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15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1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9970-8305-4B01-81E6-98ECB846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PC-324</dc:creator>
  <cp:keywords/>
  <dc:description/>
  <cp:lastModifiedBy>PC-324</cp:lastModifiedBy>
  <cp:revision>1</cp:revision>
  <dcterms:created xsi:type="dcterms:W3CDTF">2023-05-11T15:49:00Z</dcterms:created>
  <dcterms:modified xsi:type="dcterms:W3CDTF">2023-05-11T16:00:00Z</dcterms:modified>
</cp:coreProperties>
</file>