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CC" w:rsidRPr="00620BCC" w:rsidRDefault="00620BCC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  <w:lang w:val="en-US"/>
        </w:rPr>
      </w:pPr>
      <w:r w:rsidRPr="00620BCC">
        <w:rPr>
          <w:i/>
          <w:sz w:val="36"/>
          <w:szCs w:val="36"/>
          <w:lang w:val="en"/>
        </w:rPr>
        <w:t>T</w:t>
      </w:r>
      <w:r>
        <w:rPr>
          <w:i/>
          <w:sz w:val="36"/>
          <w:szCs w:val="36"/>
          <w:lang w:val="en-US"/>
        </w:rPr>
        <w:t xml:space="preserve">RAINING OF </w:t>
      </w:r>
      <w:r>
        <w:rPr>
          <w:i/>
          <w:sz w:val="36"/>
          <w:szCs w:val="36"/>
          <w:lang w:val="en"/>
        </w:rPr>
        <w:t>FOREIGN CITIZENS AT</w:t>
      </w:r>
      <w:r w:rsidRPr="00620BCC">
        <w:rPr>
          <w:i/>
          <w:sz w:val="36"/>
          <w:szCs w:val="36"/>
          <w:lang w:val="en"/>
        </w:rPr>
        <w:t xml:space="preserve"> THE BELARUSIAN STATE ACADEMY OF MUSIC</w:t>
      </w: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  <w:lang w:val="en-US"/>
        </w:rPr>
      </w:pPr>
    </w:p>
    <w:p w:rsidR="00C34EF4" w:rsidRDefault="00686E6A" w:rsidP="00F9195F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3327400" cy="2616200"/>
            <wp:effectExtent l="19050" t="0" r="6350" b="0"/>
            <wp:docPr id="1" name="Рисунок 37" descr="D:\фото_Китай\Консерв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D:\фото_Китай\Консерватор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F9195F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C34EF4" w:rsidRPr="00620BCC" w:rsidRDefault="00C34EF4" w:rsidP="00F239F2">
      <w:pPr>
        <w:pStyle w:val="3"/>
        <w:spacing w:before="120" w:beforeAutospacing="0" w:after="120" w:afterAutospacing="0"/>
        <w:rPr>
          <w:sz w:val="28"/>
          <w:szCs w:val="28"/>
          <w:lang w:val="en-US"/>
        </w:rPr>
      </w:pPr>
      <w:r w:rsidRPr="00620BCC">
        <w:rPr>
          <w:sz w:val="28"/>
          <w:szCs w:val="28"/>
          <w:lang w:val="en-US"/>
        </w:rPr>
        <w:t>1.</w:t>
      </w:r>
      <w:r w:rsidR="001C0DFE" w:rsidRPr="00620BCC">
        <w:rPr>
          <w:sz w:val="28"/>
          <w:szCs w:val="28"/>
          <w:lang w:val="en-US"/>
        </w:rPr>
        <w:t> </w:t>
      </w:r>
      <w:r w:rsidR="00F239F2">
        <w:rPr>
          <w:rStyle w:val="a4"/>
          <w:sz w:val="28"/>
          <w:szCs w:val="28"/>
          <w:lang w:val="en-US"/>
        </w:rPr>
        <w:t>EDUCATIONAL PROGRAMS</w:t>
      </w:r>
      <w:r w:rsidR="00620BCC" w:rsidRPr="00620BCC">
        <w:rPr>
          <w:rStyle w:val="a4"/>
          <w:sz w:val="28"/>
          <w:szCs w:val="28"/>
          <w:lang w:val="en-US"/>
        </w:rPr>
        <w:t xml:space="preserve"> </w:t>
      </w:r>
      <w:r w:rsidR="00620BCC">
        <w:rPr>
          <w:rStyle w:val="a4"/>
          <w:sz w:val="28"/>
          <w:szCs w:val="28"/>
          <w:lang w:val="en-US"/>
        </w:rPr>
        <w:t>AND</w:t>
      </w:r>
      <w:r w:rsidR="00620BCC" w:rsidRPr="00620BCC">
        <w:rPr>
          <w:rStyle w:val="a4"/>
          <w:sz w:val="28"/>
          <w:szCs w:val="28"/>
          <w:lang w:val="en-US"/>
        </w:rPr>
        <w:t xml:space="preserve"> </w:t>
      </w:r>
      <w:r w:rsidR="00620BCC">
        <w:rPr>
          <w:rStyle w:val="a4"/>
          <w:sz w:val="28"/>
          <w:szCs w:val="28"/>
          <w:lang w:val="en-US"/>
        </w:rPr>
        <w:t>DURATION</w:t>
      </w:r>
      <w:r w:rsidR="00620BCC" w:rsidRPr="00620BCC">
        <w:rPr>
          <w:rStyle w:val="a4"/>
          <w:sz w:val="28"/>
          <w:szCs w:val="28"/>
          <w:lang w:val="en-US"/>
        </w:rPr>
        <w:t xml:space="preserve"> </w:t>
      </w:r>
      <w:r w:rsidR="00620BCC">
        <w:rPr>
          <w:rStyle w:val="a4"/>
          <w:sz w:val="28"/>
          <w:szCs w:val="28"/>
          <w:lang w:val="en-US"/>
        </w:rPr>
        <w:t>OF</w:t>
      </w:r>
      <w:r w:rsidR="00620BCC" w:rsidRPr="00620BCC">
        <w:rPr>
          <w:rStyle w:val="a4"/>
          <w:sz w:val="28"/>
          <w:szCs w:val="28"/>
          <w:lang w:val="en-US"/>
        </w:rPr>
        <w:t xml:space="preserve"> </w:t>
      </w:r>
      <w:r w:rsidR="00620BCC">
        <w:rPr>
          <w:rStyle w:val="a4"/>
          <w:sz w:val="28"/>
          <w:szCs w:val="28"/>
          <w:lang w:val="en-US"/>
        </w:rPr>
        <w:t>TRAINING</w:t>
      </w:r>
    </w:p>
    <w:p w:rsidR="00C34EF4" w:rsidRPr="00620BCC" w:rsidRDefault="00C34EF4" w:rsidP="007544D1">
      <w:pPr>
        <w:spacing w:before="120" w:after="120"/>
        <w:rPr>
          <w:b/>
          <w:sz w:val="28"/>
          <w:szCs w:val="28"/>
          <w:lang w:val="en-US"/>
        </w:rPr>
      </w:pPr>
      <w:r w:rsidRPr="00620BCC">
        <w:rPr>
          <w:b/>
          <w:sz w:val="28"/>
          <w:szCs w:val="28"/>
          <w:lang w:val="en-US"/>
        </w:rPr>
        <w:t>2.</w:t>
      </w:r>
      <w:r w:rsidR="001C0DFE" w:rsidRPr="00620BCC">
        <w:rPr>
          <w:b/>
          <w:sz w:val="28"/>
          <w:szCs w:val="28"/>
          <w:lang w:val="en-US"/>
        </w:rPr>
        <w:t> </w:t>
      </w:r>
      <w:r w:rsidR="00620BCC">
        <w:rPr>
          <w:rStyle w:val="a4"/>
          <w:b/>
          <w:sz w:val="28"/>
          <w:szCs w:val="28"/>
          <w:lang w:val="en-US"/>
        </w:rPr>
        <w:t>SPECIAL</w:t>
      </w:r>
      <w:r w:rsidR="00B7004E">
        <w:rPr>
          <w:rStyle w:val="a4"/>
          <w:b/>
          <w:sz w:val="28"/>
          <w:szCs w:val="28"/>
          <w:lang w:val="en-US"/>
        </w:rPr>
        <w:t>I</w:t>
      </w:r>
      <w:r w:rsidR="00620BCC">
        <w:rPr>
          <w:rStyle w:val="a4"/>
          <w:b/>
          <w:sz w:val="28"/>
          <w:szCs w:val="28"/>
          <w:lang w:val="en-US"/>
        </w:rPr>
        <w:t xml:space="preserve">TIES IN WHICH TRAINING OF FOREIGN </w:t>
      </w:r>
      <w:r w:rsidR="00215C32">
        <w:rPr>
          <w:rStyle w:val="a4"/>
          <w:b/>
          <w:sz w:val="28"/>
          <w:szCs w:val="28"/>
          <w:lang w:val="en-US"/>
        </w:rPr>
        <w:t>CITIZENS</w:t>
      </w:r>
      <w:r w:rsidR="00620BCC">
        <w:rPr>
          <w:rStyle w:val="a4"/>
          <w:b/>
          <w:sz w:val="28"/>
          <w:szCs w:val="28"/>
          <w:lang w:val="en-US"/>
        </w:rPr>
        <w:t xml:space="preserve"> IS CARRIED OUT. TUITION FEE</w:t>
      </w:r>
    </w:p>
    <w:p w:rsidR="00C34EF4" w:rsidRPr="00E054C3" w:rsidRDefault="00C34EF4" w:rsidP="007544D1">
      <w:pPr>
        <w:pStyle w:val="a3"/>
        <w:spacing w:before="120" w:beforeAutospacing="0" w:after="120" w:afterAutospacing="0"/>
        <w:rPr>
          <w:b/>
          <w:sz w:val="28"/>
          <w:szCs w:val="28"/>
          <w:lang w:val="en-US"/>
        </w:rPr>
      </w:pPr>
      <w:r w:rsidRPr="00E054C3">
        <w:rPr>
          <w:b/>
          <w:sz w:val="28"/>
          <w:szCs w:val="28"/>
          <w:lang w:val="en-US"/>
        </w:rPr>
        <w:t>3.</w:t>
      </w:r>
      <w:r w:rsidR="001C0DFE" w:rsidRPr="00620BCC">
        <w:rPr>
          <w:b/>
          <w:sz w:val="28"/>
          <w:szCs w:val="28"/>
          <w:lang w:val="en-US"/>
        </w:rPr>
        <w:t> </w:t>
      </w:r>
      <w:r w:rsidR="00620BCC">
        <w:rPr>
          <w:rStyle w:val="a4"/>
          <w:b/>
          <w:sz w:val="28"/>
          <w:szCs w:val="28"/>
          <w:lang w:val="en-US"/>
        </w:rPr>
        <w:t>HOW</w:t>
      </w:r>
      <w:r w:rsidR="00620BCC" w:rsidRPr="00E054C3">
        <w:rPr>
          <w:rStyle w:val="a4"/>
          <w:b/>
          <w:sz w:val="28"/>
          <w:szCs w:val="28"/>
          <w:lang w:val="en-US"/>
        </w:rPr>
        <w:t xml:space="preserve"> </w:t>
      </w:r>
      <w:r w:rsidR="00620BCC">
        <w:rPr>
          <w:rStyle w:val="a4"/>
          <w:b/>
          <w:sz w:val="28"/>
          <w:szCs w:val="28"/>
          <w:lang w:val="en-US"/>
        </w:rPr>
        <w:t>TO</w:t>
      </w:r>
      <w:r w:rsidR="00620BCC" w:rsidRPr="00E054C3">
        <w:rPr>
          <w:rStyle w:val="a4"/>
          <w:b/>
          <w:sz w:val="28"/>
          <w:szCs w:val="28"/>
          <w:lang w:val="en-US"/>
        </w:rPr>
        <w:t xml:space="preserve"> </w:t>
      </w:r>
      <w:r w:rsidR="00620BCC">
        <w:rPr>
          <w:rStyle w:val="a4"/>
          <w:b/>
          <w:sz w:val="28"/>
          <w:szCs w:val="28"/>
          <w:lang w:val="en-US"/>
        </w:rPr>
        <w:t>APPLY</w:t>
      </w:r>
      <w:r w:rsidR="00620BCC" w:rsidRPr="00E054C3">
        <w:rPr>
          <w:rStyle w:val="a4"/>
          <w:b/>
          <w:sz w:val="28"/>
          <w:szCs w:val="28"/>
          <w:lang w:val="en-US"/>
        </w:rPr>
        <w:t xml:space="preserve"> </w:t>
      </w:r>
      <w:r w:rsidR="00620BCC">
        <w:rPr>
          <w:rStyle w:val="a4"/>
          <w:b/>
          <w:sz w:val="28"/>
          <w:szCs w:val="28"/>
          <w:lang w:val="en-US"/>
        </w:rPr>
        <w:t>TO</w:t>
      </w:r>
      <w:r w:rsidR="00620BCC" w:rsidRPr="00E054C3">
        <w:rPr>
          <w:rStyle w:val="a4"/>
          <w:b/>
          <w:sz w:val="28"/>
          <w:szCs w:val="28"/>
          <w:lang w:val="en-US"/>
        </w:rPr>
        <w:t xml:space="preserve"> </w:t>
      </w:r>
      <w:r w:rsidR="00620BCC">
        <w:rPr>
          <w:rStyle w:val="a4"/>
          <w:b/>
          <w:sz w:val="28"/>
          <w:szCs w:val="28"/>
          <w:lang w:val="en-US"/>
        </w:rPr>
        <w:t>THE</w:t>
      </w:r>
      <w:r w:rsidR="00620BCC" w:rsidRPr="00E054C3">
        <w:rPr>
          <w:rStyle w:val="a4"/>
          <w:b/>
          <w:sz w:val="28"/>
          <w:szCs w:val="28"/>
          <w:lang w:val="en-US"/>
        </w:rPr>
        <w:t xml:space="preserve"> </w:t>
      </w:r>
      <w:r w:rsidR="00E054C3">
        <w:rPr>
          <w:rStyle w:val="a4"/>
          <w:b/>
          <w:sz w:val="28"/>
          <w:szCs w:val="28"/>
          <w:lang w:val="en-US"/>
        </w:rPr>
        <w:t>BELARUSIAN</w:t>
      </w:r>
      <w:r w:rsidR="00E054C3" w:rsidRPr="00E054C3">
        <w:rPr>
          <w:rStyle w:val="a4"/>
          <w:b/>
          <w:sz w:val="28"/>
          <w:szCs w:val="28"/>
          <w:lang w:val="en-US"/>
        </w:rPr>
        <w:t xml:space="preserve"> </w:t>
      </w:r>
      <w:r w:rsidR="00E054C3">
        <w:rPr>
          <w:rStyle w:val="a4"/>
          <w:b/>
          <w:sz w:val="28"/>
          <w:szCs w:val="28"/>
          <w:lang w:val="en-US"/>
        </w:rPr>
        <w:t>STATE</w:t>
      </w:r>
      <w:r w:rsidR="00E054C3" w:rsidRPr="00E054C3">
        <w:rPr>
          <w:rStyle w:val="a4"/>
          <w:b/>
          <w:sz w:val="28"/>
          <w:szCs w:val="28"/>
          <w:lang w:val="en-US"/>
        </w:rPr>
        <w:t xml:space="preserve"> </w:t>
      </w:r>
      <w:r w:rsidR="00E054C3">
        <w:rPr>
          <w:rStyle w:val="a4"/>
          <w:b/>
          <w:sz w:val="28"/>
          <w:szCs w:val="28"/>
          <w:lang w:val="en-US"/>
        </w:rPr>
        <w:t>ACADEMY</w:t>
      </w:r>
      <w:r w:rsidR="00E054C3" w:rsidRPr="00E054C3">
        <w:rPr>
          <w:rStyle w:val="a4"/>
          <w:b/>
          <w:sz w:val="28"/>
          <w:szCs w:val="28"/>
          <w:lang w:val="en-US"/>
        </w:rPr>
        <w:t xml:space="preserve"> </w:t>
      </w:r>
      <w:r w:rsidR="00E054C3">
        <w:rPr>
          <w:rStyle w:val="a4"/>
          <w:b/>
          <w:sz w:val="28"/>
          <w:szCs w:val="28"/>
          <w:lang w:val="en-US"/>
        </w:rPr>
        <w:t>OF</w:t>
      </w:r>
      <w:r w:rsidR="00E054C3" w:rsidRPr="00E054C3">
        <w:rPr>
          <w:rStyle w:val="a4"/>
          <w:b/>
          <w:sz w:val="28"/>
          <w:szCs w:val="28"/>
          <w:lang w:val="en-US"/>
        </w:rPr>
        <w:t xml:space="preserve"> </w:t>
      </w:r>
      <w:r w:rsidR="00E054C3">
        <w:rPr>
          <w:rStyle w:val="a4"/>
          <w:b/>
          <w:sz w:val="28"/>
          <w:szCs w:val="28"/>
          <w:lang w:val="en-US"/>
        </w:rPr>
        <w:t>MUSIC</w:t>
      </w:r>
    </w:p>
    <w:p w:rsidR="00C34EF4" w:rsidRPr="00E054C3" w:rsidRDefault="00C34EF4" w:rsidP="007544D1">
      <w:pPr>
        <w:pStyle w:val="a3"/>
        <w:spacing w:before="120" w:beforeAutospacing="0" w:after="120" w:afterAutospacing="0"/>
        <w:rPr>
          <w:b/>
          <w:sz w:val="28"/>
          <w:szCs w:val="28"/>
          <w:lang w:val="en-US"/>
        </w:rPr>
      </w:pPr>
      <w:r w:rsidRPr="00E054C3">
        <w:rPr>
          <w:b/>
          <w:sz w:val="28"/>
          <w:szCs w:val="28"/>
          <w:lang w:val="en-US"/>
        </w:rPr>
        <w:t>4.</w:t>
      </w:r>
      <w:r w:rsidR="001C0DFE" w:rsidRPr="00E054C3">
        <w:rPr>
          <w:b/>
          <w:sz w:val="28"/>
          <w:szCs w:val="28"/>
          <w:lang w:val="en-US"/>
        </w:rPr>
        <w:t> </w:t>
      </w:r>
      <w:r w:rsidR="00E054C3">
        <w:rPr>
          <w:rStyle w:val="a4"/>
          <w:b/>
          <w:sz w:val="28"/>
          <w:szCs w:val="28"/>
          <w:lang w:val="en-US"/>
        </w:rPr>
        <w:t>REQUIREMENTS TO PERFORMING A PROGRAM</w:t>
      </w:r>
    </w:p>
    <w:p w:rsidR="00C34EF4" w:rsidRPr="00E054C3" w:rsidRDefault="00C34EF4" w:rsidP="007544D1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b/>
          <w:sz w:val="28"/>
          <w:szCs w:val="28"/>
          <w:lang w:val="en-US"/>
        </w:rPr>
      </w:pPr>
      <w:r w:rsidRPr="00E054C3">
        <w:rPr>
          <w:b/>
          <w:sz w:val="28"/>
          <w:szCs w:val="28"/>
          <w:lang w:val="en-US"/>
        </w:rPr>
        <w:t>5.</w:t>
      </w:r>
      <w:r w:rsidR="001C0DFE" w:rsidRPr="00E054C3">
        <w:rPr>
          <w:b/>
          <w:sz w:val="28"/>
          <w:szCs w:val="28"/>
          <w:lang w:val="en-US"/>
        </w:rPr>
        <w:t> </w:t>
      </w:r>
      <w:r w:rsidR="00E054C3">
        <w:rPr>
          <w:rStyle w:val="a4"/>
          <w:b/>
          <w:sz w:val="28"/>
          <w:szCs w:val="28"/>
          <w:lang w:val="en-US"/>
        </w:rPr>
        <w:t>HOW TO COME TO BELARUS?</w:t>
      </w:r>
    </w:p>
    <w:p w:rsidR="00C34EF4" w:rsidRPr="00E054C3" w:rsidRDefault="00C34EF4" w:rsidP="007544D1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Style w:val="a8"/>
          <w:sz w:val="28"/>
          <w:szCs w:val="28"/>
          <w:lang w:val="en-US"/>
        </w:rPr>
      </w:pPr>
      <w:r w:rsidRPr="00E054C3">
        <w:rPr>
          <w:rStyle w:val="a8"/>
          <w:sz w:val="28"/>
          <w:szCs w:val="28"/>
          <w:lang w:val="en-US"/>
        </w:rPr>
        <w:t>6.</w:t>
      </w:r>
      <w:r w:rsidR="001C0DFE" w:rsidRPr="00E054C3">
        <w:rPr>
          <w:rStyle w:val="a8"/>
          <w:sz w:val="28"/>
          <w:szCs w:val="28"/>
          <w:lang w:val="en-US"/>
        </w:rPr>
        <w:t> </w:t>
      </w:r>
      <w:r w:rsidR="00E054C3">
        <w:rPr>
          <w:rStyle w:val="a4"/>
          <w:b/>
          <w:sz w:val="28"/>
          <w:szCs w:val="28"/>
          <w:lang w:val="en-US"/>
        </w:rPr>
        <w:t>AFTER ARRIVAL IN BELARUS</w:t>
      </w:r>
    </w:p>
    <w:p w:rsidR="00C34EF4" w:rsidRPr="00E054C3" w:rsidRDefault="00C34EF4" w:rsidP="007544D1">
      <w:pPr>
        <w:pStyle w:val="a3"/>
        <w:spacing w:before="120" w:beforeAutospacing="0" w:after="120" w:afterAutospacing="0"/>
        <w:rPr>
          <w:rStyle w:val="a8"/>
          <w:sz w:val="28"/>
          <w:szCs w:val="28"/>
          <w:lang w:val="en-US"/>
        </w:rPr>
      </w:pPr>
      <w:r w:rsidRPr="00E054C3">
        <w:rPr>
          <w:rStyle w:val="a8"/>
          <w:sz w:val="28"/>
          <w:szCs w:val="28"/>
          <w:lang w:val="en-US"/>
        </w:rPr>
        <w:t>7.</w:t>
      </w:r>
      <w:r w:rsidR="001C0DFE" w:rsidRPr="00E054C3">
        <w:rPr>
          <w:rStyle w:val="a8"/>
          <w:sz w:val="28"/>
          <w:szCs w:val="28"/>
          <w:lang w:val="en-US"/>
        </w:rPr>
        <w:t> </w:t>
      </w:r>
      <w:r w:rsidR="00E054C3">
        <w:rPr>
          <w:rStyle w:val="a4"/>
          <w:b/>
          <w:sz w:val="28"/>
          <w:szCs w:val="28"/>
          <w:lang w:val="en-US"/>
        </w:rPr>
        <w:t>ACCOMMODATION</w:t>
      </w:r>
    </w:p>
    <w:p w:rsidR="00C34EF4" w:rsidRPr="00E054C3" w:rsidRDefault="00C34EF4" w:rsidP="007544D1">
      <w:pPr>
        <w:pStyle w:val="a3"/>
        <w:spacing w:before="120" w:beforeAutospacing="0" w:after="120" w:afterAutospacing="0"/>
        <w:rPr>
          <w:b/>
          <w:sz w:val="16"/>
          <w:szCs w:val="16"/>
          <w:lang w:val="en-US"/>
        </w:rPr>
      </w:pPr>
      <w:r w:rsidRPr="001C0DFE">
        <w:rPr>
          <w:b/>
          <w:sz w:val="28"/>
          <w:szCs w:val="28"/>
          <w:lang w:val="be-BY"/>
        </w:rPr>
        <w:t>8.</w:t>
      </w:r>
      <w:r w:rsidR="001C0DFE" w:rsidRPr="001C0DFE">
        <w:rPr>
          <w:b/>
          <w:sz w:val="28"/>
          <w:szCs w:val="28"/>
          <w:lang w:val="be-BY"/>
        </w:rPr>
        <w:t> </w:t>
      </w:r>
      <w:r w:rsidR="0052795E">
        <w:rPr>
          <w:rStyle w:val="a4"/>
          <w:b/>
          <w:sz w:val="28"/>
          <w:szCs w:val="28"/>
          <w:lang w:val="en-US"/>
        </w:rPr>
        <w:t>MARTICULATION</w:t>
      </w:r>
      <w:r w:rsidR="00E054C3">
        <w:rPr>
          <w:rStyle w:val="a4"/>
          <w:b/>
          <w:sz w:val="28"/>
          <w:szCs w:val="28"/>
          <w:lang w:val="en-US"/>
        </w:rPr>
        <w:t xml:space="preserve"> TO THE 1</w:t>
      </w:r>
      <w:r w:rsidR="00E054C3" w:rsidRPr="00E054C3">
        <w:rPr>
          <w:rStyle w:val="a4"/>
          <w:b/>
          <w:sz w:val="28"/>
          <w:szCs w:val="28"/>
          <w:vertAlign w:val="superscript"/>
          <w:lang w:val="en-US"/>
        </w:rPr>
        <w:t>ST</w:t>
      </w:r>
      <w:r w:rsidR="00E054C3">
        <w:rPr>
          <w:rStyle w:val="a4"/>
          <w:b/>
          <w:sz w:val="28"/>
          <w:szCs w:val="28"/>
          <w:lang w:val="en-US"/>
        </w:rPr>
        <w:t xml:space="preserve"> AND 2</w:t>
      </w:r>
      <w:r w:rsidR="00E054C3" w:rsidRPr="00E054C3">
        <w:rPr>
          <w:rStyle w:val="a4"/>
          <w:b/>
          <w:sz w:val="28"/>
          <w:szCs w:val="28"/>
          <w:vertAlign w:val="superscript"/>
          <w:lang w:val="en-US"/>
        </w:rPr>
        <w:t>ND</w:t>
      </w:r>
      <w:r w:rsidR="00E054C3">
        <w:rPr>
          <w:rStyle w:val="a4"/>
          <w:b/>
          <w:sz w:val="28"/>
          <w:szCs w:val="28"/>
          <w:lang w:val="en-US"/>
        </w:rPr>
        <w:t xml:space="preserve"> STAGE OF HIGHER EDUCATION</w:t>
      </w:r>
    </w:p>
    <w:p w:rsidR="00C34EF4" w:rsidRPr="00E054C3" w:rsidRDefault="00C34EF4" w:rsidP="00176D28">
      <w:pPr>
        <w:pStyle w:val="a3"/>
        <w:shd w:val="clear" w:color="auto" w:fill="FFFFFF"/>
        <w:spacing w:before="0" w:beforeAutospacing="0" w:after="150" w:afterAutospacing="0" w:line="360" w:lineRule="auto"/>
        <w:textAlignment w:val="baseline"/>
        <w:rPr>
          <w:color w:val="333333"/>
          <w:sz w:val="28"/>
          <w:szCs w:val="28"/>
          <w:lang w:val="en-US"/>
        </w:rPr>
      </w:pPr>
    </w:p>
    <w:p w:rsidR="00C34EF4" w:rsidRDefault="00686E6A" w:rsidP="00653338">
      <w:pPr>
        <w:pStyle w:val="3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lastRenderedPageBreak/>
        <w:drawing>
          <wp:inline distT="0" distB="0" distL="0" distR="0">
            <wp:extent cx="1930400" cy="2755900"/>
            <wp:effectExtent l="19050" t="0" r="0" b="0"/>
            <wp:docPr id="2" name="Рисунок 31" descr="D:\фото_Китай\слайд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D:\фото_Китай\слайды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1303F" w:rsidRDefault="008E5A2A" w:rsidP="007721CE">
      <w:pPr>
        <w:pStyle w:val="3"/>
        <w:numPr>
          <w:ilvl w:val="0"/>
          <w:numId w:val="35"/>
        </w:numPr>
        <w:spacing w:before="0" w:beforeAutospacing="0" w:after="0" w:afterAutospacing="0"/>
        <w:jc w:val="center"/>
        <w:rPr>
          <w:color w:val="FF0000"/>
          <w:sz w:val="32"/>
          <w:szCs w:val="32"/>
          <w:lang w:val="en-US"/>
        </w:rPr>
      </w:pPr>
      <w:bookmarkStart w:id="0" w:name="_1._ФОРМЫ_И"/>
      <w:bookmarkEnd w:id="0"/>
      <w:r>
        <w:rPr>
          <w:color w:val="FF0000"/>
          <w:sz w:val="32"/>
          <w:szCs w:val="32"/>
          <w:lang w:val="en-US"/>
        </w:rPr>
        <w:t>EDUCATIONAL PROGRAMS</w:t>
      </w:r>
      <w:r w:rsidR="007721CE" w:rsidRPr="007721CE">
        <w:rPr>
          <w:color w:val="FF0000"/>
          <w:sz w:val="32"/>
          <w:szCs w:val="32"/>
          <w:lang w:val="en-US"/>
        </w:rPr>
        <w:t xml:space="preserve"> AND DURATION OF TRAINING</w:t>
      </w:r>
    </w:p>
    <w:p w:rsidR="00C34EF4" w:rsidRPr="007721CE" w:rsidRDefault="007721CE" w:rsidP="0071303F">
      <w:pPr>
        <w:pStyle w:val="3"/>
        <w:spacing w:before="0" w:beforeAutospacing="0" w:after="0" w:afterAutospacing="0"/>
        <w:ind w:left="720"/>
        <w:jc w:val="center"/>
        <w:rPr>
          <w:color w:val="FF0000"/>
          <w:sz w:val="32"/>
          <w:szCs w:val="32"/>
          <w:lang w:val="en-US"/>
        </w:rPr>
      </w:pPr>
      <w:r w:rsidRPr="007721CE">
        <w:rPr>
          <w:color w:val="FF0000"/>
          <w:sz w:val="32"/>
          <w:szCs w:val="32"/>
          <w:lang w:val="en-US"/>
        </w:rPr>
        <w:t>AT THE BELARUSIAN STATE ACEDEMY OF MUSIC</w:t>
      </w:r>
    </w:p>
    <w:p w:rsidR="00C34EF4" w:rsidRPr="007721CE" w:rsidRDefault="00C34EF4" w:rsidP="00F9195F">
      <w:pPr>
        <w:pStyle w:val="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page" w:tblpX="1699" w:tblpY="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  <w:gridCol w:w="4115"/>
      </w:tblGrid>
      <w:tr w:rsidR="00C34EF4" w:rsidTr="001C728B">
        <w:tc>
          <w:tcPr>
            <w:tcW w:w="9464" w:type="dxa"/>
          </w:tcPr>
          <w:p w:rsidR="00C34EF4" w:rsidRPr="0071303F" w:rsidRDefault="00D42F69" w:rsidP="00D42F6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Educational Programs </w:t>
            </w:r>
          </w:p>
        </w:tc>
        <w:tc>
          <w:tcPr>
            <w:tcW w:w="4115" w:type="dxa"/>
          </w:tcPr>
          <w:p w:rsidR="00C34EF4" w:rsidRPr="0071303F" w:rsidRDefault="0071303F" w:rsidP="000F111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Duration of training</w:t>
            </w:r>
          </w:p>
        </w:tc>
      </w:tr>
      <w:tr w:rsidR="00C34EF4" w:rsidRPr="008E5A2A" w:rsidTr="001C728B">
        <w:tc>
          <w:tcPr>
            <w:tcW w:w="9464" w:type="dxa"/>
            <w:vAlign w:val="center"/>
          </w:tcPr>
          <w:p w:rsidR="00C34EF4" w:rsidRPr="000F1117" w:rsidRDefault="0071303F" w:rsidP="001C72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Additional education for adults</w:t>
            </w:r>
            <w:r w:rsidR="00C34EF4" w:rsidRPr="0071303F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PREPARATORY DEPARTMENT</w:t>
            </w:r>
            <w:r w:rsidR="00C34EF4" w:rsidRPr="0071303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115" w:type="dxa"/>
          </w:tcPr>
          <w:p w:rsidR="00C34EF4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 months</w:t>
            </w:r>
          </w:p>
          <w:p w:rsidR="00C34EF4" w:rsidRPr="00BC5EDF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From</w:t>
            </w:r>
            <w:r w:rsidRPr="00BC5E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September 15 till June 15</w:t>
            </w:r>
          </w:p>
        </w:tc>
      </w:tr>
      <w:tr w:rsidR="00C34EF4" w:rsidRPr="008E5A2A" w:rsidTr="001C728B">
        <w:tc>
          <w:tcPr>
            <w:tcW w:w="9464" w:type="dxa"/>
            <w:vAlign w:val="center"/>
          </w:tcPr>
          <w:p w:rsidR="00C34EF4" w:rsidRPr="000F1117" w:rsidRDefault="0071303F" w:rsidP="001C728B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="00C34EF4" w:rsidRPr="000F1117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stage of Higher education </w:t>
            </w:r>
            <w:r w:rsidR="00C34EF4" w:rsidRPr="000F1117">
              <w:rPr>
                <w:sz w:val="28"/>
                <w:szCs w:val="28"/>
                <w:lang w:val="be-BY"/>
              </w:rPr>
              <w:t>(</w:t>
            </w:r>
            <w:r>
              <w:rPr>
                <w:sz w:val="28"/>
                <w:szCs w:val="28"/>
                <w:lang w:val="en-US"/>
              </w:rPr>
              <w:t>BASIC COURSE</w:t>
            </w:r>
            <w:r w:rsidR="00C34EF4" w:rsidRPr="000F1117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4115" w:type="dxa"/>
          </w:tcPr>
          <w:p w:rsidR="00C34EF4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1303F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years</w:t>
            </w:r>
          </w:p>
          <w:p w:rsidR="00C34EF4" w:rsidRPr="00BC5EDF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From September 1 till June 30</w:t>
            </w:r>
          </w:p>
        </w:tc>
      </w:tr>
      <w:tr w:rsidR="00C34EF4" w:rsidRPr="008E5A2A" w:rsidTr="001C728B">
        <w:tc>
          <w:tcPr>
            <w:tcW w:w="9464" w:type="dxa"/>
            <w:vAlign w:val="center"/>
          </w:tcPr>
          <w:p w:rsidR="00C34EF4" w:rsidRPr="000F1117" w:rsidRDefault="0071303F" w:rsidP="00FD7500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1303F">
              <w:rPr>
                <w:sz w:val="28"/>
                <w:szCs w:val="28"/>
                <w:vertAlign w:val="superscript"/>
                <w:lang w:val="en-US"/>
              </w:rPr>
              <w:t>nd</w:t>
            </w:r>
            <w:r>
              <w:rPr>
                <w:sz w:val="28"/>
                <w:szCs w:val="28"/>
                <w:lang w:val="en-US"/>
              </w:rPr>
              <w:t xml:space="preserve"> stage of Higher education</w:t>
            </w:r>
            <w:r w:rsidR="00C34EF4" w:rsidRPr="000F1117">
              <w:rPr>
                <w:sz w:val="28"/>
                <w:szCs w:val="28"/>
                <w:lang w:val="be-BY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 xml:space="preserve">MASTER’S </w:t>
            </w:r>
            <w:r w:rsidR="00B8519F">
              <w:rPr>
                <w:sz w:val="28"/>
                <w:szCs w:val="28"/>
                <w:lang w:val="en-US"/>
              </w:rPr>
              <w:t>DEGREE</w:t>
            </w:r>
            <w:r w:rsidR="00C34EF4" w:rsidRPr="000F1117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4115" w:type="dxa"/>
          </w:tcPr>
          <w:p w:rsidR="00C34EF4" w:rsidRPr="00BC5EDF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BC5EDF"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year</w:t>
            </w:r>
          </w:p>
          <w:p w:rsidR="00C34EF4" w:rsidRPr="000F1117" w:rsidRDefault="0071303F" w:rsidP="000F111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From</w:t>
            </w:r>
            <w:r w:rsidRPr="00BC5EDF">
              <w:rPr>
                <w:sz w:val="28"/>
                <w:szCs w:val="28"/>
                <w:lang w:val="en-US"/>
              </w:rPr>
              <w:t xml:space="preserve"> </w:t>
            </w:r>
            <w:r w:rsidRPr="0071303F">
              <w:rPr>
                <w:sz w:val="28"/>
                <w:szCs w:val="28"/>
                <w:lang w:val="en-US"/>
              </w:rPr>
              <w:t>September 1 till June 30</w:t>
            </w:r>
          </w:p>
        </w:tc>
      </w:tr>
    </w:tbl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36"/>
          <w:szCs w:val="36"/>
          <w:lang w:val="en-US"/>
        </w:rPr>
      </w:pPr>
    </w:p>
    <w:p w:rsidR="00C34EF4" w:rsidRPr="00BC5EDF" w:rsidRDefault="00C34EF4" w:rsidP="00653338">
      <w:pPr>
        <w:pStyle w:val="3"/>
        <w:spacing w:before="0" w:beforeAutospacing="0" w:after="0" w:afterAutospacing="0"/>
        <w:jc w:val="center"/>
        <w:rPr>
          <w:i/>
          <w:noProof/>
          <w:sz w:val="16"/>
          <w:szCs w:val="16"/>
          <w:lang w:val="en-US"/>
        </w:rPr>
      </w:pPr>
    </w:p>
    <w:p w:rsidR="00C34EF4" w:rsidRDefault="00686E6A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noProof/>
          <w:sz w:val="36"/>
          <w:szCs w:val="36"/>
        </w:rPr>
        <w:lastRenderedPageBreak/>
        <w:drawing>
          <wp:inline distT="0" distB="0" distL="0" distR="0">
            <wp:extent cx="5765800" cy="3187700"/>
            <wp:effectExtent l="0" t="38100" r="0" b="88900"/>
            <wp:docPr id="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34EF4" w:rsidRDefault="00C34EF4" w:rsidP="006533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C34EF4" w:rsidRDefault="00C34EF4" w:rsidP="00BE10D4">
      <w:pPr>
        <w:pStyle w:val="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4EF4" w:rsidRPr="00697BB5" w:rsidRDefault="00215C32" w:rsidP="00697BB5">
      <w:pPr>
        <w:pStyle w:val="3"/>
        <w:spacing w:before="0" w:beforeAutospacing="0" w:after="0" w:afterAutospacing="0" w:line="360" w:lineRule="auto"/>
        <w:ind w:firstLine="708"/>
        <w:jc w:val="both"/>
        <w:rPr>
          <w:sz w:val="30"/>
          <w:szCs w:val="30"/>
          <w:lang w:val="en-US"/>
        </w:rPr>
      </w:pPr>
      <w:proofErr w:type="gramStart"/>
      <w:r w:rsidRPr="00697BB5">
        <w:rPr>
          <w:sz w:val="30"/>
          <w:szCs w:val="30"/>
          <w:lang w:val="en-US"/>
        </w:rPr>
        <w:t>Language of instruction – Russian.</w:t>
      </w:r>
      <w:proofErr w:type="gramEnd"/>
    </w:p>
    <w:p w:rsidR="00215C32" w:rsidRPr="00697BB5" w:rsidRDefault="00215C32" w:rsidP="00697BB5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30"/>
          <w:szCs w:val="30"/>
          <w:lang w:val="en-US"/>
        </w:rPr>
      </w:pPr>
      <w:r w:rsidRPr="00697BB5">
        <w:rPr>
          <w:b w:val="0"/>
          <w:sz w:val="30"/>
          <w:szCs w:val="30"/>
          <w:lang w:val="en-US"/>
        </w:rPr>
        <w:t>Training in the English language is possible.</w:t>
      </w:r>
    </w:p>
    <w:p w:rsidR="00215C32" w:rsidRPr="00697BB5" w:rsidRDefault="00215C32" w:rsidP="00697BB5">
      <w:pPr>
        <w:pStyle w:val="3"/>
        <w:spacing w:before="0" w:beforeAutospacing="0" w:after="0" w:afterAutospacing="0" w:line="360" w:lineRule="auto"/>
        <w:ind w:firstLine="708"/>
        <w:jc w:val="both"/>
        <w:rPr>
          <w:b w:val="0"/>
          <w:sz w:val="30"/>
          <w:szCs w:val="30"/>
          <w:lang w:val="en-US"/>
        </w:rPr>
      </w:pPr>
      <w:r w:rsidRPr="00697BB5">
        <w:rPr>
          <w:b w:val="0"/>
          <w:sz w:val="30"/>
          <w:szCs w:val="30"/>
          <w:lang w:val="en-US"/>
        </w:rPr>
        <w:t>Training of foreign citizens at the Belarusian State Academy of Music is carried out on a FEE-PAYING basis.</w:t>
      </w:r>
    </w:p>
    <w:p w:rsidR="00215C32" w:rsidRPr="00697BB5" w:rsidRDefault="00215C32" w:rsidP="00697BB5">
      <w:pPr>
        <w:pStyle w:val="a3"/>
        <w:shd w:val="clear" w:color="auto" w:fill="FFFFFF"/>
        <w:spacing w:before="0" w:beforeAutospacing="0" w:after="150" w:afterAutospacing="0" w:line="360" w:lineRule="auto"/>
        <w:ind w:left="708"/>
        <w:jc w:val="both"/>
        <w:textAlignment w:val="baseline"/>
        <w:rPr>
          <w:rStyle w:val="a8"/>
          <w:color w:val="333333"/>
          <w:sz w:val="30"/>
          <w:szCs w:val="30"/>
          <w:lang w:val="en-US"/>
        </w:rPr>
      </w:pPr>
      <w:r w:rsidRPr="00697BB5">
        <w:rPr>
          <w:rStyle w:val="a8"/>
          <w:color w:val="333333"/>
          <w:sz w:val="30"/>
          <w:szCs w:val="30"/>
          <w:lang w:val="en-US"/>
        </w:rPr>
        <w:t>IMPORTANT!!! Citizens of Russia, Kazakhstan, Kirgizstan and Tadzhikistan can apply to the Academy of Music and study on a fee-paying basis under the conditions prescribed for foreign citizens.</w:t>
      </w:r>
    </w:p>
    <w:p w:rsidR="00C34EF4" w:rsidRDefault="00C34EF4" w:rsidP="00215C32">
      <w:pPr>
        <w:pStyle w:val="3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p w:rsidR="00B8519F" w:rsidRDefault="00B8519F" w:rsidP="00215C32">
      <w:pPr>
        <w:pStyle w:val="3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p w:rsidR="00B8519F" w:rsidRPr="00215C32" w:rsidRDefault="00B8519F" w:rsidP="00215C32">
      <w:pPr>
        <w:pStyle w:val="3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p w:rsidR="00C34EF4" w:rsidRPr="00BC5EDF" w:rsidRDefault="00C34EF4" w:rsidP="00653338">
      <w:pPr>
        <w:spacing w:line="216" w:lineRule="auto"/>
        <w:ind w:firstLine="708"/>
        <w:jc w:val="both"/>
        <w:rPr>
          <w:b/>
          <w:i/>
          <w:sz w:val="16"/>
          <w:szCs w:val="16"/>
          <w:lang w:val="en-US"/>
        </w:rPr>
      </w:pPr>
    </w:p>
    <w:p w:rsidR="003201FA" w:rsidRPr="003201FA" w:rsidRDefault="001C0DFE" w:rsidP="003201FA">
      <w:pPr>
        <w:pStyle w:val="1"/>
        <w:spacing w:line="216" w:lineRule="auto"/>
        <w:jc w:val="center"/>
        <w:rPr>
          <w:b/>
          <w:color w:val="FF0000"/>
          <w:sz w:val="32"/>
          <w:szCs w:val="32"/>
          <w:lang w:val="en-US"/>
        </w:rPr>
      </w:pPr>
      <w:r w:rsidRPr="003201FA">
        <w:rPr>
          <w:rFonts w:ascii="Times New Roman" w:hAnsi="Times New Roman"/>
          <w:b/>
          <w:color w:val="FF0000"/>
          <w:sz w:val="32"/>
          <w:szCs w:val="32"/>
          <w:lang w:val="en-US"/>
        </w:rPr>
        <w:lastRenderedPageBreak/>
        <w:t>2. </w:t>
      </w:r>
      <w:r w:rsidR="003201FA" w:rsidRPr="003201FA">
        <w:rPr>
          <w:rFonts w:ascii="Times New Roman" w:hAnsi="Times New Roman"/>
          <w:b/>
          <w:color w:val="FF0000"/>
          <w:sz w:val="32"/>
          <w:szCs w:val="32"/>
          <w:lang w:val="en-US"/>
        </w:rPr>
        <w:t>SPECIAL</w:t>
      </w:r>
      <w:r w:rsidR="00B7004E">
        <w:rPr>
          <w:rFonts w:ascii="Times New Roman" w:hAnsi="Times New Roman"/>
          <w:b/>
          <w:color w:val="FF0000"/>
          <w:sz w:val="32"/>
          <w:szCs w:val="32"/>
          <w:lang w:val="en-US"/>
        </w:rPr>
        <w:t>I</w:t>
      </w:r>
      <w:r w:rsidR="003201FA" w:rsidRPr="003201FA">
        <w:rPr>
          <w:rFonts w:ascii="Times New Roman" w:hAnsi="Times New Roman"/>
          <w:b/>
          <w:color w:val="FF0000"/>
          <w:sz w:val="32"/>
          <w:szCs w:val="32"/>
          <w:lang w:val="en-US"/>
        </w:rPr>
        <w:t>TIES IN WHICH TRAINING OF FOREIGN CITIZENS IS CARRIED OUT. TUITION FEE</w:t>
      </w:r>
    </w:p>
    <w:p w:rsidR="00C34EF4" w:rsidRPr="003201FA" w:rsidRDefault="00C34EF4" w:rsidP="001C0DFE">
      <w:pPr>
        <w:pStyle w:val="1"/>
        <w:spacing w:line="216" w:lineRule="auto"/>
        <w:ind w:left="0"/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</w:p>
    <w:p w:rsidR="00C34EF4" w:rsidRDefault="00686E6A" w:rsidP="001C1415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149600" cy="2362200"/>
            <wp:effectExtent l="19050" t="0" r="0" b="0"/>
            <wp:docPr id="4" name="Рисунок 36" descr="Концерты подготовительного отделения (апрель, 20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Концерты подготовительного отделения (апрель, 2013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Pr="001C1415" w:rsidRDefault="00C34EF4" w:rsidP="001C1415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028"/>
        <w:gridCol w:w="1759"/>
      </w:tblGrid>
      <w:tr w:rsidR="00C34EF4" w:rsidRPr="000A1A2B" w:rsidTr="00FB4288">
        <w:trPr>
          <w:tblHeader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3201FA" w:rsidRDefault="004002C2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Educational Programs</w:t>
            </w:r>
          </w:p>
        </w:tc>
        <w:tc>
          <w:tcPr>
            <w:tcW w:w="110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34EF4" w:rsidRPr="004002C2" w:rsidRDefault="003201FA" w:rsidP="002A403B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Special</w:t>
            </w:r>
            <w:r w:rsidR="00B7004E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ties</w:t>
            </w:r>
            <w:proofErr w:type="spellEnd"/>
            <w:r w:rsidRPr="004002C2">
              <w:rPr>
                <w:b/>
                <w:sz w:val="28"/>
                <w:szCs w:val="28"/>
                <w:lang w:val="en-US"/>
              </w:rPr>
              <w:t xml:space="preserve">, </w:t>
            </w:r>
            <w:r w:rsidR="00FB4288">
              <w:rPr>
                <w:b/>
                <w:sz w:val="28"/>
                <w:szCs w:val="28"/>
                <w:lang w:val="en-US"/>
              </w:rPr>
              <w:t>directions</w:t>
            </w:r>
            <w:r w:rsidR="004002C2">
              <w:rPr>
                <w:b/>
                <w:sz w:val="28"/>
                <w:szCs w:val="28"/>
                <w:lang w:val="en-US"/>
              </w:rPr>
              <w:t xml:space="preserve"> o</w:t>
            </w:r>
            <w:r w:rsidR="002A403B">
              <w:rPr>
                <w:b/>
                <w:sz w:val="28"/>
                <w:szCs w:val="28"/>
                <w:lang w:val="en-US"/>
              </w:rPr>
              <w:t>f</w:t>
            </w:r>
            <w:r w:rsidR="004002C2" w:rsidRPr="004002C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002C2">
              <w:rPr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A1A2B" w:rsidRDefault="00FB4288" w:rsidP="001C7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Fee</w:t>
            </w:r>
            <w:r w:rsidR="00C34EF4" w:rsidRPr="000A1A2B">
              <w:rPr>
                <w:b/>
                <w:sz w:val="28"/>
                <w:szCs w:val="28"/>
              </w:rPr>
              <w:t>,</w:t>
            </w:r>
          </w:p>
          <w:p w:rsidR="00C34EF4" w:rsidRPr="00FB4288" w:rsidRDefault="00C34EF4" w:rsidP="00FB428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A1A2B">
              <w:rPr>
                <w:b/>
                <w:sz w:val="28"/>
                <w:szCs w:val="28"/>
                <w:lang w:val="en-US"/>
              </w:rPr>
              <w:t>$</w:t>
            </w:r>
            <w:r w:rsidRPr="000A1A2B">
              <w:rPr>
                <w:b/>
                <w:sz w:val="28"/>
                <w:szCs w:val="28"/>
              </w:rPr>
              <w:t xml:space="preserve"> </w:t>
            </w:r>
            <w:r w:rsidR="00FB4288">
              <w:rPr>
                <w:b/>
                <w:sz w:val="28"/>
                <w:szCs w:val="28"/>
                <w:lang w:val="en-US"/>
              </w:rPr>
              <w:t>per year</w:t>
            </w:r>
          </w:p>
        </w:tc>
      </w:tr>
      <w:tr w:rsidR="00C34EF4" w:rsidRPr="000A1A2B" w:rsidTr="00FB4288">
        <w:tc>
          <w:tcPr>
            <w:tcW w:w="29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4EF4" w:rsidRPr="00FB4288" w:rsidRDefault="00FB4288" w:rsidP="001C7E4F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FB4288">
              <w:rPr>
                <w:sz w:val="36"/>
                <w:szCs w:val="36"/>
                <w:lang w:val="en-US"/>
              </w:rPr>
              <w:t>Additional education for adults (PREPARATORY DEPARTMENT)</w:t>
            </w:r>
          </w:p>
        </w:tc>
        <w:tc>
          <w:tcPr>
            <w:tcW w:w="11028" w:type="dxa"/>
            <w:tcBorders>
              <w:top w:val="double" w:sz="4" w:space="0" w:color="auto"/>
            </w:tcBorders>
            <w:vAlign w:val="center"/>
          </w:tcPr>
          <w:p w:rsidR="00C34EF4" w:rsidRPr="00624053" w:rsidRDefault="00624053" w:rsidP="0062405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</w:t>
            </w:r>
            <w:r w:rsidR="00B7004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01 01 </w:t>
            </w:r>
            <w:r>
              <w:rPr>
                <w:sz w:val="28"/>
                <w:szCs w:val="28"/>
                <w:lang w:val="en-US"/>
              </w:rPr>
              <w:t>Composition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4EF4" w:rsidRPr="000A1A2B" w:rsidRDefault="00C34EF4" w:rsidP="007B7AEC">
            <w:pPr>
              <w:jc w:val="center"/>
              <w:rPr>
                <w:b/>
                <w:sz w:val="28"/>
                <w:szCs w:val="28"/>
              </w:rPr>
            </w:pPr>
            <w:r w:rsidRPr="00020A9B">
              <w:rPr>
                <w:sz w:val="28"/>
                <w:szCs w:val="28"/>
              </w:rPr>
              <w:t xml:space="preserve">5 </w:t>
            </w:r>
            <w:r w:rsidR="007B7AEC">
              <w:rPr>
                <w:sz w:val="28"/>
                <w:szCs w:val="28"/>
              </w:rPr>
              <w:t>15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B7004E" w:rsidRDefault="00624053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</w:t>
            </w:r>
            <w:r w:rsidR="00B7004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ty</w:t>
            </w:r>
            <w:proofErr w:type="spellEnd"/>
            <w:r w:rsidR="00C34EF4" w:rsidRPr="00B7004E">
              <w:rPr>
                <w:sz w:val="28"/>
                <w:szCs w:val="28"/>
                <w:lang w:val="en-US"/>
              </w:rPr>
              <w:t xml:space="preserve"> 1-16 01 02 </w:t>
            </w:r>
            <w:r w:rsidR="00B7004E">
              <w:rPr>
                <w:sz w:val="28"/>
                <w:szCs w:val="28"/>
                <w:lang w:val="en-US"/>
              </w:rPr>
              <w:t>Conducting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in directions</w:t>
            </w:r>
            <w:r w:rsidR="00C34EF4" w:rsidRPr="00B7004E">
              <w:rPr>
                <w:sz w:val="28"/>
                <w:szCs w:val="28"/>
                <w:lang w:val="en-US"/>
              </w:rPr>
              <w:t>)</w:t>
            </w:r>
          </w:p>
          <w:p w:rsidR="00C34EF4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0A1A2B" w:rsidRDefault="00C34EF4" w:rsidP="00B7004E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02- 02 </w:t>
            </w:r>
            <w:r w:rsidR="00B7004E">
              <w:rPr>
                <w:sz w:val="28"/>
                <w:szCs w:val="28"/>
                <w:lang w:val="en-US"/>
              </w:rPr>
              <w:t xml:space="preserve">Conducting </w:t>
            </w:r>
            <w:r w:rsidRPr="000A1A2B">
              <w:rPr>
                <w:sz w:val="28"/>
                <w:szCs w:val="28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academic choir</w:t>
            </w:r>
            <w:r w:rsidRPr="000A1A2B">
              <w:rPr>
                <w:sz w:val="28"/>
                <w:szCs w:val="28"/>
              </w:rPr>
              <w:t>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0A1A2B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0A1A2B" w:rsidRDefault="00B7004E" w:rsidP="00B700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01 03</w:t>
            </w:r>
            <w:r>
              <w:rPr>
                <w:sz w:val="28"/>
                <w:szCs w:val="28"/>
                <w:lang w:val="en-US"/>
              </w:rPr>
              <w:t xml:space="preserve"> Piano</w:t>
            </w:r>
            <w:r w:rsidR="00C34EF4" w:rsidRPr="000A1A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8E5A2A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B7004E">
              <w:rPr>
                <w:sz w:val="28"/>
                <w:szCs w:val="28"/>
                <w:lang w:val="en-US"/>
              </w:rPr>
              <w:t xml:space="preserve"> 1-16 01 04 </w:t>
            </w:r>
            <w:r>
              <w:rPr>
                <w:sz w:val="28"/>
                <w:szCs w:val="28"/>
                <w:lang w:val="en-US"/>
              </w:rPr>
              <w:t>String bow instruments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="00C34EF4" w:rsidRPr="00B7004E">
              <w:rPr>
                <w:sz w:val="28"/>
                <w:szCs w:val="28"/>
                <w:lang w:val="en-US"/>
              </w:rPr>
              <w:t>)</w:t>
            </w:r>
          </w:p>
          <w:p w:rsidR="00C34EF4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directions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04-01 </w:t>
            </w:r>
            <w:r w:rsidR="00B7004E">
              <w:rPr>
                <w:sz w:val="28"/>
                <w:szCs w:val="28"/>
                <w:lang w:val="en-US"/>
              </w:rPr>
              <w:t>String bow instruments</w:t>
            </w:r>
            <w:r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violin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1- 16 01 04-02 </w:t>
            </w:r>
            <w:r w:rsidR="00B7004E">
              <w:rPr>
                <w:sz w:val="28"/>
                <w:szCs w:val="28"/>
                <w:lang w:val="en-US"/>
              </w:rPr>
              <w:t>String bow instruments</w:t>
            </w:r>
            <w:r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viola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04-03 </w:t>
            </w:r>
            <w:r w:rsidR="00B7004E">
              <w:rPr>
                <w:sz w:val="28"/>
                <w:szCs w:val="28"/>
                <w:lang w:val="en-US"/>
              </w:rPr>
              <w:t>String bow instruments</w:t>
            </w:r>
            <w:r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cello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B7004E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04-04 </w:t>
            </w:r>
            <w:r w:rsidR="00B7004E">
              <w:rPr>
                <w:sz w:val="28"/>
                <w:szCs w:val="28"/>
                <w:lang w:val="en-US"/>
              </w:rPr>
              <w:t>String bow instruments</w:t>
            </w:r>
            <w:r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double-bass</w:t>
            </w:r>
            <w:r w:rsidRPr="00B7004E">
              <w:rPr>
                <w:sz w:val="28"/>
                <w:szCs w:val="28"/>
                <w:lang w:val="en-US"/>
              </w:rPr>
              <w:t>).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B7004E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34EF4" w:rsidRPr="000A1A2B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B7004E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28" w:type="dxa"/>
            <w:vAlign w:val="center"/>
          </w:tcPr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0A1A2B">
              <w:rPr>
                <w:sz w:val="28"/>
                <w:szCs w:val="28"/>
              </w:rPr>
              <w:t xml:space="preserve">1-16 01 05 </w:t>
            </w:r>
            <w:r w:rsidR="00B7004E">
              <w:rPr>
                <w:sz w:val="28"/>
                <w:szCs w:val="28"/>
                <w:lang w:val="en-US"/>
              </w:rPr>
              <w:t>Harp</w:t>
            </w:r>
            <w:r w:rsidR="004002C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1C728B" w:rsidTr="00A6186B">
        <w:trPr>
          <w:trHeight w:val="3640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B7004E">
              <w:rPr>
                <w:sz w:val="28"/>
                <w:szCs w:val="28"/>
                <w:lang w:val="en-US"/>
              </w:rPr>
              <w:t xml:space="preserve"> 1-16 01 06 </w:t>
            </w:r>
            <w:r>
              <w:rPr>
                <w:sz w:val="28"/>
                <w:szCs w:val="28"/>
                <w:lang w:val="en-US"/>
              </w:rPr>
              <w:t>Wind instruments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="00C34EF4" w:rsidRPr="00B7004E">
              <w:rPr>
                <w:sz w:val="28"/>
                <w:szCs w:val="28"/>
                <w:lang w:val="en-US"/>
              </w:rPr>
              <w:t>)</w:t>
            </w:r>
          </w:p>
          <w:p w:rsidR="00C34EF4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directions</w:t>
            </w:r>
            <w:r w:rsidR="00C34EF4" w:rsidRPr="00B7004E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06-01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flute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06-02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oboe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1- 16 01 06-03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clarinet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06-04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bassoon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06-05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horn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06-06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(</w:t>
            </w:r>
            <w:r w:rsidR="00B7004E">
              <w:rPr>
                <w:sz w:val="28"/>
                <w:szCs w:val="28"/>
                <w:lang w:val="en-US"/>
              </w:rPr>
              <w:t>tuba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06-07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trombone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06-08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trumpet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1C7E4F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1-16 01 06-09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B7004E">
              <w:rPr>
                <w:sz w:val="28"/>
                <w:szCs w:val="28"/>
                <w:lang w:val="en-US"/>
              </w:rPr>
              <w:t>baritone</w:t>
            </w:r>
            <w:r w:rsidRPr="00B7004E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B7004E" w:rsidRDefault="00C34EF4" w:rsidP="00A6186B">
            <w:pPr>
              <w:rPr>
                <w:sz w:val="28"/>
                <w:szCs w:val="28"/>
                <w:lang w:val="en-US"/>
              </w:rPr>
            </w:pPr>
            <w:r w:rsidRPr="00B7004E">
              <w:rPr>
                <w:sz w:val="28"/>
                <w:szCs w:val="28"/>
                <w:lang w:val="en-US"/>
              </w:rPr>
              <w:t xml:space="preserve">1- 16 01 06-10 </w:t>
            </w:r>
            <w:r w:rsidR="00B7004E">
              <w:rPr>
                <w:sz w:val="28"/>
                <w:szCs w:val="28"/>
                <w:lang w:val="en-US"/>
              </w:rPr>
              <w:t>Wind instruments</w:t>
            </w:r>
            <w:r w:rsidR="00B7004E" w:rsidRPr="00B7004E">
              <w:rPr>
                <w:sz w:val="28"/>
                <w:szCs w:val="28"/>
                <w:lang w:val="en-US"/>
              </w:rPr>
              <w:t xml:space="preserve"> </w:t>
            </w:r>
            <w:r w:rsidRPr="00B7004E">
              <w:rPr>
                <w:sz w:val="28"/>
                <w:szCs w:val="28"/>
                <w:lang w:val="en-US"/>
              </w:rPr>
              <w:t>(</w:t>
            </w:r>
            <w:r w:rsidR="00A6186B">
              <w:rPr>
                <w:sz w:val="28"/>
                <w:szCs w:val="28"/>
                <w:lang w:val="en-US"/>
              </w:rPr>
              <w:t>saxophone</w:t>
            </w:r>
            <w:r w:rsidRPr="00B7004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BC5EDF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186B" w:rsidRPr="001C728B" w:rsidTr="00FB4288">
        <w:trPr>
          <w:trHeight w:val="180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A6186B" w:rsidRPr="000A1A2B" w:rsidRDefault="00A6186B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A6186B" w:rsidRDefault="00A6186B" w:rsidP="00B7004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BC5EDF">
              <w:rPr>
                <w:sz w:val="28"/>
                <w:szCs w:val="28"/>
                <w:lang w:val="en-US"/>
              </w:rPr>
              <w:t xml:space="preserve"> 1-16 01 07 </w:t>
            </w:r>
            <w:r>
              <w:rPr>
                <w:sz w:val="28"/>
                <w:szCs w:val="28"/>
                <w:lang w:val="en-US"/>
              </w:rPr>
              <w:t>Percussion instruments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A6186B" w:rsidRPr="00BC5EDF" w:rsidRDefault="00A6186B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34EF4" w:rsidRPr="008E5A2A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BC5EDF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28" w:type="dxa"/>
            <w:vAlign w:val="center"/>
          </w:tcPr>
          <w:p w:rsidR="00B7004E" w:rsidRPr="00B7004E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B7004E">
              <w:rPr>
                <w:sz w:val="28"/>
                <w:szCs w:val="28"/>
                <w:lang w:val="en-US"/>
              </w:rPr>
              <w:t xml:space="preserve"> 1-16 01 08 </w:t>
            </w:r>
            <w:hyperlink r:id="rId17" w:history="1">
              <w:r w:rsidRPr="00B7004E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(in directions)</w:t>
            </w:r>
          </w:p>
          <w:p w:rsidR="00C34EF4" w:rsidRPr="00BC5EDF" w:rsidRDefault="00B7004E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BC5ED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directions</w:t>
            </w:r>
            <w:r w:rsidR="00C34EF4" w:rsidRPr="00BC5EDF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9231E3" w:rsidRDefault="00C34EF4" w:rsidP="001C7E4F">
            <w:pPr>
              <w:rPr>
                <w:sz w:val="28"/>
                <w:szCs w:val="28"/>
                <w:lang w:val="en-US"/>
              </w:rPr>
            </w:pPr>
            <w:r w:rsidRPr="009231E3">
              <w:rPr>
                <w:sz w:val="28"/>
                <w:szCs w:val="28"/>
                <w:lang w:val="en-US"/>
              </w:rPr>
              <w:t xml:space="preserve">1-16 01 08-01 </w:t>
            </w:r>
            <w:hyperlink r:id="rId18" w:history="1">
              <w:r w:rsidR="009231E3" w:rsidRPr="00B7004E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9231E3">
              <w:rPr>
                <w:sz w:val="28"/>
                <w:szCs w:val="28"/>
                <w:lang w:val="en-US"/>
              </w:rPr>
              <w:t xml:space="preserve"> (</w:t>
            </w:r>
            <w:r w:rsidR="009231E3">
              <w:rPr>
                <w:sz w:val="28"/>
                <w:szCs w:val="28"/>
                <w:lang w:val="en-US"/>
              </w:rPr>
              <w:t>guitar classical</w:t>
            </w:r>
            <w:r w:rsidRPr="009231E3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9231E3" w:rsidRDefault="00C34EF4" w:rsidP="001C7E4F">
            <w:pPr>
              <w:rPr>
                <w:sz w:val="28"/>
                <w:szCs w:val="28"/>
                <w:lang w:val="en-US"/>
              </w:rPr>
            </w:pPr>
            <w:r w:rsidRPr="009231E3">
              <w:rPr>
                <w:sz w:val="28"/>
                <w:szCs w:val="28"/>
                <w:lang w:val="en-US"/>
              </w:rPr>
              <w:t xml:space="preserve">1-16 01 08-02 </w:t>
            </w:r>
            <w:hyperlink r:id="rId19" w:history="1">
              <w:r w:rsidR="009231E3" w:rsidRPr="00B7004E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9231E3">
              <w:rPr>
                <w:sz w:val="28"/>
                <w:szCs w:val="28"/>
                <w:lang w:val="en-US"/>
              </w:rPr>
              <w:t xml:space="preserve"> (</w:t>
            </w:r>
            <w:r w:rsidR="002A403B">
              <w:rPr>
                <w:sz w:val="28"/>
                <w:szCs w:val="28"/>
                <w:lang w:val="en-US"/>
              </w:rPr>
              <w:t>cimbalom</w:t>
            </w:r>
            <w:r w:rsidRPr="009231E3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9231E3" w:rsidRDefault="00C34EF4" w:rsidP="001C7E4F">
            <w:pPr>
              <w:rPr>
                <w:sz w:val="28"/>
                <w:szCs w:val="28"/>
                <w:lang w:val="en-US"/>
              </w:rPr>
            </w:pPr>
            <w:r w:rsidRPr="009231E3">
              <w:rPr>
                <w:sz w:val="28"/>
                <w:szCs w:val="28"/>
                <w:lang w:val="en-US"/>
              </w:rPr>
              <w:t xml:space="preserve">1-16 01 08-03 </w:t>
            </w:r>
            <w:hyperlink r:id="rId20" w:history="1">
              <w:r w:rsidR="009231E3" w:rsidRPr="00B7004E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="009231E3" w:rsidRPr="009231E3">
              <w:rPr>
                <w:sz w:val="28"/>
                <w:szCs w:val="28"/>
                <w:lang w:val="en-US"/>
              </w:rPr>
              <w:t xml:space="preserve"> </w:t>
            </w:r>
            <w:r w:rsidRPr="009231E3">
              <w:rPr>
                <w:sz w:val="28"/>
                <w:szCs w:val="28"/>
                <w:lang w:val="en-US"/>
              </w:rPr>
              <w:t>(</w:t>
            </w:r>
            <w:r w:rsidR="009231E3">
              <w:rPr>
                <w:sz w:val="28"/>
                <w:szCs w:val="28"/>
                <w:lang w:val="en-US"/>
              </w:rPr>
              <w:t>balalaika</w:t>
            </w:r>
            <w:r w:rsidRPr="009231E3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9231E3" w:rsidRDefault="00C34EF4" w:rsidP="009231E3">
            <w:pPr>
              <w:rPr>
                <w:sz w:val="28"/>
                <w:szCs w:val="28"/>
                <w:lang w:val="en-US"/>
              </w:rPr>
            </w:pPr>
            <w:r w:rsidRPr="009231E3">
              <w:rPr>
                <w:sz w:val="28"/>
                <w:szCs w:val="28"/>
                <w:lang w:val="en-US"/>
              </w:rPr>
              <w:t xml:space="preserve">1-16 01 08-04 </w:t>
            </w:r>
            <w:hyperlink r:id="rId21" w:history="1">
              <w:r w:rsidR="009231E3" w:rsidRPr="00B7004E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="009231E3" w:rsidRPr="009231E3">
              <w:rPr>
                <w:sz w:val="28"/>
                <w:szCs w:val="28"/>
                <w:lang w:val="en-US"/>
              </w:rPr>
              <w:t xml:space="preserve"> </w:t>
            </w:r>
            <w:r w:rsidRPr="009231E3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9231E3">
              <w:rPr>
                <w:sz w:val="28"/>
                <w:szCs w:val="28"/>
                <w:lang w:val="en-US"/>
              </w:rPr>
              <w:t>domra</w:t>
            </w:r>
            <w:proofErr w:type="spellEnd"/>
            <w:r w:rsidRPr="009231E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9231E3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34EF4" w:rsidRPr="009231E3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9231E3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28" w:type="dxa"/>
            <w:vAlign w:val="center"/>
          </w:tcPr>
          <w:p w:rsidR="00C34EF4" w:rsidRPr="009231E3" w:rsidRDefault="009231E3" w:rsidP="009231E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9231E3">
              <w:rPr>
                <w:sz w:val="28"/>
                <w:szCs w:val="28"/>
                <w:lang w:val="en-US"/>
              </w:rPr>
              <w:t xml:space="preserve"> 1-16 01 09 </w:t>
            </w:r>
            <w:r>
              <w:rPr>
                <w:sz w:val="28"/>
                <w:szCs w:val="28"/>
                <w:lang w:val="en-US"/>
              </w:rPr>
              <w:t>Bayan-accordion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9231E3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34EF4" w:rsidRPr="000A1A2B" w:rsidTr="00FB4288"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9231E3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028" w:type="dxa"/>
            <w:vAlign w:val="center"/>
          </w:tcPr>
          <w:p w:rsidR="00C34EF4" w:rsidRPr="009231E3" w:rsidRDefault="009231E3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9231E3">
              <w:rPr>
                <w:sz w:val="28"/>
                <w:szCs w:val="28"/>
                <w:lang w:val="en-US"/>
              </w:rPr>
              <w:t xml:space="preserve"> 1-16 01 10 </w:t>
            </w:r>
            <w:r>
              <w:rPr>
                <w:sz w:val="28"/>
                <w:szCs w:val="28"/>
                <w:lang w:val="en-US"/>
              </w:rPr>
              <w:t>Singing</w:t>
            </w:r>
            <w:r w:rsidR="00C34EF4" w:rsidRPr="009231E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="00C34EF4" w:rsidRPr="009231E3">
              <w:rPr>
                <w:sz w:val="28"/>
                <w:szCs w:val="28"/>
                <w:lang w:val="en-US"/>
              </w:rPr>
              <w:t>)</w:t>
            </w:r>
          </w:p>
          <w:p w:rsidR="00C34EF4" w:rsidRPr="009231E3" w:rsidRDefault="009231E3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</w:t>
            </w:r>
            <w:r w:rsidR="00C34EF4" w:rsidRPr="009231E3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0A1A2B" w:rsidRDefault="00C34EF4" w:rsidP="009231E3">
            <w:pPr>
              <w:rPr>
                <w:sz w:val="28"/>
                <w:szCs w:val="28"/>
              </w:rPr>
            </w:pPr>
            <w:r w:rsidRPr="000A1A2B">
              <w:rPr>
                <w:sz w:val="28"/>
                <w:szCs w:val="28"/>
              </w:rPr>
              <w:t xml:space="preserve">1-16 01 10-01 </w:t>
            </w:r>
            <w:r w:rsidR="009231E3">
              <w:rPr>
                <w:sz w:val="28"/>
                <w:szCs w:val="28"/>
                <w:lang w:val="en-US"/>
              </w:rPr>
              <w:t>Singing</w:t>
            </w:r>
            <w:r w:rsidRPr="000A1A2B">
              <w:rPr>
                <w:sz w:val="28"/>
                <w:szCs w:val="28"/>
              </w:rPr>
              <w:t xml:space="preserve"> (</w:t>
            </w:r>
            <w:r w:rsidR="009231E3">
              <w:rPr>
                <w:sz w:val="28"/>
                <w:szCs w:val="28"/>
                <w:lang w:val="en-US"/>
              </w:rPr>
              <w:t>academic</w:t>
            </w:r>
            <w:r w:rsidRPr="000A1A2B">
              <w:rPr>
                <w:sz w:val="28"/>
                <w:szCs w:val="28"/>
              </w:rPr>
              <w:t>)</w:t>
            </w:r>
          </w:p>
        </w:tc>
        <w:tc>
          <w:tcPr>
            <w:tcW w:w="1759" w:type="dxa"/>
            <w:vMerge/>
            <w:tcBorders>
              <w:righ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4EF4" w:rsidRPr="008B7BE2" w:rsidTr="002A403B">
        <w:trPr>
          <w:trHeight w:val="1511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8" w:type="dxa"/>
            <w:tcBorders>
              <w:bottom w:val="double" w:sz="4" w:space="0" w:color="auto"/>
            </w:tcBorders>
            <w:vAlign w:val="center"/>
          </w:tcPr>
          <w:p w:rsidR="00C34EF4" w:rsidRPr="009231E3" w:rsidRDefault="009231E3" w:rsidP="001C7E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Speciality</w:t>
            </w:r>
            <w:r w:rsidR="00C34EF4" w:rsidRPr="009231E3">
              <w:rPr>
                <w:sz w:val="28"/>
                <w:szCs w:val="28"/>
                <w:lang w:val="en-US"/>
              </w:rPr>
              <w:t xml:space="preserve">1-17 02 01 </w:t>
            </w:r>
            <w:r>
              <w:rPr>
                <w:sz w:val="28"/>
                <w:szCs w:val="28"/>
                <w:lang w:val="en-US"/>
              </w:rPr>
              <w:t>Choreographic Art</w:t>
            </w:r>
            <w:r w:rsidR="00C34EF4" w:rsidRPr="009231E3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="00C34EF4" w:rsidRPr="009231E3">
              <w:rPr>
                <w:sz w:val="28"/>
                <w:szCs w:val="28"/>
                <w:lang w:val="en-US"/>
              </w:rPr>
              <w:t>)</w:t>
            </w:r>
          </w:p>
          <w:p w:rsidR="00C34EF4" w:rsidRPr="008B7BE2" w:rsidRDefault="009231E3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directions</w:t>
            </w:r>
            <w:r w:rsidR="00C34EF4" w:rsidRPr="008B7BE2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8B7BE2" w:rsidRDefault="00C34EF4" w:rsidP="001C7E4F">
            <w:pPr>
              <w:rPr>
                <w:sz w:val="28"/>
                <w:szCs w:val="28"/>
                <w:lang w:val="en-US"/>
              </w:rPr>
            </w:pPr>
            <w:r w:rsidRPr="008B7BE2">
              <w:rPr>
                <w:sz w:val="28"/>
                <w:szCs w:val="28"/>
                <w:lang w:val="en-US"/>
              </w:rPr>
              <w:t xml:space="preserve">1-17 02 01-02 </w:t>
            </w:r>
            <w:r w:rsidR="008B7BE2" w:rsidRPr="008B7BE2">
              <w:rPr>
                <w:sz w:val="28"/>
                <w:szCs w:val="28"/>
                <w:lang w:val="en-US"/>
              </w:rPr>
              <w:t xml:space="preserve">Choreographic Art </w:t>
            </w:r>
            <w:r w:rsidRPr="008B7BE2">
              <w:rPr>
                <w:sz w:val="28"/>
                <w:szCs w:val="28"/>
                <w:lang w:val="en-US"/>
              </w:rPr>
              <w:t>(</w:t>
            </w:r>
            <w:r w:rsidR="008B7BE2">
              <w:rPr>
                <w:sz w:val="28"/>
                <w:szCs w:val="28"/>
                <w:lang w:val="en-US"/>
              </w:rPr>
              <w:t>directing</w:t>
            </w:r>
            <w:r w:rsidRPr="008B7BE2">
              <w:rPr>
                <w:sz w:val="28"/>
                <w:szCs w:val="28"/>
                <w:lang w:val="en-US"/>
              </w:rPr>
              <w:t xml:space="preserve">), </w:t>
            </w:r>
          </w:p>
          <w:p w:rsidR="00C34EF4" w:rsidRPr="008B7BE2" w:rsidRDefault="00C34EF4" w:rsidP="008B7BE2">
            <w:pPr>
              <w:rPr>
                <w:sz w:val="28"/>
                <w:szCs w:val="28"/>
                <w:lang w:val="en-US"/>
              </w:rPr>
            </w:pPr>
            <w:r w:rsidRPr="008B7BE2">
              <w:rPr>
                <w:sz w:val="28"/>
                <w:szCs w:val="28"/>
                <w:lang w:val="en-US"/>
              </w:rPr>
              <w:t xml:space="preserve">1-17 02 01- 03 </w:t>
            </w:r>
            <w:r w:rsidR="008B7BE2" w:rsidRPr="008B7BE2">
              <w:rPr>
                <w:sz w:val="28"/>
                <w:szCs w:val="28"/>
                <w:lang w:val="en-US"/>
              </w:rPr>
              <w:t xml:space="preserve">Choreographic Art </w:t>
            </w:r>
            <w:r w:rsidRPr="008B7BE2">
              <w:rPr>
                <w:sz w:val="28"/>
                <w:szCs w:val="28"/>
                <w:lang w:val="en-US"/>
              </w:rPr>
              <w:t>(</w:t>
            </w:r>
            <w:r w:rsidR="008B7BE2">
              <w:rPr>
                <w:sz w:val="28"/>
                <w:szCs w:val="28"/>
                <w:lang w:val="en-US"/>
              </w:rPr>
              <w:t>pedagogy</w:t>
            </w:r>
            <w:r w:rsidRPr="008B7BE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8B7BE2" w:rsidRDefault="00C34EF4" w:rsidP="001C7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34EF4" w:rsidRPr="000A1A2B" w:rsidTr="007E230A">
        <w:trPr>
          <w:trHeight w:val="397"/>
        </w:trPr>
        <w:tc>
          <w:tcPr>
            <w:tcW w:w="29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4EF4" w:rsidRPr="008B7BE2" w:rsidRDefault="008B7BE2" w:rsidP="001C7E4F">
            <w:pPr>
              <w:jc w:val="center"/>
              <w:rPr>
                <w:sz w:val="28"/>
                <w:szCs w:val="28"/>
                <w:lang w:val="en-US"/>
              </w:rPr>
            </w:pPr>
            <w:r w:rsidRPr="008B7BE2">
              <w:rPr>
                <w:sz w:val="36"/>
                <w:szCs w:val="36"/>
                <w:lang w:val="en-US"/>
              </w:rPr>
              <w:lastRenderedPageBreak/>
              <w:t>1</w:t>
            </w:r>
            <w:r w:rsidRPr="008B7BE2">
              <w:rPr>
                <w:sz w:val="36"/>
                <w:szCs w:val="36"/>
                <w:vertAlign w:val="superscript"/>
                <w:lang w:val="en-US"/>
              </w:rPr>
              <w:t>st</w:t>
            </w:r>
            <w:r w:rsidRPr="008B7BE2">
              <w:rPr>
                <w:sz w:val="36"/>
                <w:szCs w:val="36"/>
                <w:lang w:val="be-BY"/>
              </w:rPr>
              <w:t xml:space="preserve"> </w:t>
            </w:r>
            <w:r w:rsidRPr="008B7BE2">
              <w:rPr>
                <w:sz w:val="36"/>
                <w:szCs w:val="36"/>
                <w:lang w:val="en-US"/>
              </w:rPr>
              <w:t xml:space="preserve">stage of Higher education </w:t>
            </w:r>
            <w:r w:rsidRPr="008B7BE2">
              <w:rPr>
                <w:sz w:val="36"/>
                <w:szCs w:val="36"/>
                <w:lang w:val="be-BY"/>
              </w:rPr>
              <w:t>(</w:t>
            </w:r>
            <w:r w:rsidRPr="008B7BE2">
              <w:rPr>
                <w:sz w:val="36"/>
                <w:szCs w:val="36"/>
                <w:lang w:val="en-US"/>
              </w:rPr>
              <w:t>BASIC COURSE</w:t>
            </w:r>
            <w:r w:rsidRPr="008B7BE2">
              <w:rPr>
                <w:sz w:val="36"/>
                <w:szCs w:val="36"/>
                <w:lang w:val="be-BY"/>
              </w:rPr>
              <w:t>)</w:t>
            </w:r>
          </w:p>
        </w:tc>
        <w:tc>
          <w:tcPr>
            <w:tcW w:w="11028" w:type="dxa"/>
            <w:tcBorders>
              <w:top w:val="double" w:sz="4" w:space="0" w:color="auto"/>
            </w:tcBorders>
            <w:vAlign w:val="center"/>
          </w:tcPr>
          <w:p w:rsidR="00C34EF4" w:rsidRPr="008B7BE2" w:rsidRDefault="008B7BE2" w:rsidP="008B7BE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01 01 </w:t>
            </w:r>
            <w:r>
              <w:rPr>
                <w:sz w:val="28"/>
                <w:szCs w:val="28"/>
                <w:lang w:val="en-US"/>
              </w:rPr>
              <w:t>Composition</w:t>
            </w:r>
          </w:p>
        </w:tc>
        <w:tc>
          <w:tcPr>
            <w:tcW w:w="17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D25906">
              <w:rPr>
                <w:sz w:val="28"/>
                <w:szCs w:val="28"/>
              </w:rPr>
              <w:t>150</w:t>
            </w:r>
          </w:p>
        </w:tc>
      </w:tr>
      <w:tr w:rsidR="00AE1C9F" w:rsidRPr="000A1A2B" w:rsidTr="002A403B">
        <w:trPr>
          <w:trHeight w:val="1330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AE1C9F" w:rsidRPr="000A1A2B" w:rsidRDefault="00AE1C9F" w:rsidP="001C7E4F">
            <w:pPr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AE1C9F" w:rsidRPr="0001550B" w:rsidRDefault="00AE1C9F" w:rsidP="002A403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02 </w:t>
            </w:r>
            <w:r>
              <w:rPr>
                <w:sz w:val="28"/>
                <w:szCs w:val="28"/>
                <w:lang w:val="en-US"/>
              </w:rPr>
              <w:t>Conducting</w:t>
            </w:r>
            <w:r w:rsidRPr="0001550B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Pr="0001550B">
              <w:rPr>
                <w:sz w:val="28"/>
                <w:szCs w:val="28"/>
                <w:lang w:val="en-US"/>
              </w:rPr>
              <w:t>)</w:t>
            </w:r>
          </w:p>
          <w:p w:rsidR="00AE1C9F" w:rsidRDefault="00AE1C9F" w:rsidP="002A403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</w:t>
            </w:r>
            <w:r w:rsidR="0092407F">
              <w:rPr>
                <w:sz w:val="28"/>
                <w:szCs w:val="28"/>
                <w:lang w:val="en-US"/>
              </w:rPr>
              <w:t>s</w:t>
            </w:r>
            <w:r w:rsidRPr="0001550B">
              <w:rPr>
                <w:sz w:val="28"/>
                <w:szCs w:val="28"/>
                <w:lang w:val="en-US"/>
              </w:rPr>
              <w:t xml:space="preserve">: </w:t>
            </w:r>
          </w:p>
          <w:p w:rsidR="00AE1C9F" w:rsidRPr="00DB4E17" w:rsidRDefault="00AE1C9F" w:rsidP="002A403B">
            <w:pPr>
              <w:rPr>
                <w:sz w:val="28"/>
                <w:szCs w:val="28"/>
                <w:lang w:val="en-US"/>
              </w:rPr>
            </w:pPr>
            <w:r w:rsidRPr="00DB4E17">
              <w:rPr>
                <w:sz w:val="28"/>
                <w:szCs w:val="28"/>
                <w:lang w:val="en-US"/>
              </w:rPr>
              <w:t xml:space="preserve">1-16 01 02-02 </w:t>
            </w:r>
            <w:r>
              <w:rPr>
                <w:sz w:val="28"/>
                <w:szCs w:val="28"/>
                <w:lang w:val="en-US"/>
              </w:rPr>
              <w:t>Conducting</w:t>
            </w:r>
            <w:r w:rsidRPr="00DB4E17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academic choir</w:t>
            </w:r>
            <w:r w:rsidRPr="00DB4E1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AE1C9F" w:rsidRPr="00AE1C9F" w:rsidRDefault="00AE1C9F" w:rsidP="002A403B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70C7F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85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7E230A">
        <w:trPr>
          <w:trHeight w:val="397"/>
        </w:trPr>
        <w:tc>
          <w:tcPr>
            <w:tcW w:w="2943" w:type="dxa"/>
            <w:vMerge/>
            <w:tcBorders>
              <w:left w:val="double" w:sz="4" w:space="0" w:color="auto"/>
            </w:tcBorders>
          </w:tcPr>
          <w:p w:rsidR="00C34EF4" w:rsidRPr="000A1A2B" w:rsidRDefault="00C34EF4" w:rsidP="001C7E4F">
            <w:pPr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0A1A2B" w:rsidRDefault="0001550B" w:rsidP="000155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01 03</w:t>
            </w:r>
            <w:r>
              <w:rPr>
                <w:sz w:val="28"/>
                <w:szCs w:val="28"/>
                <w:lang w:val="en-US"/>
              </w:rPr>
              <w:t xml:space="preserve"> Piano</w:t>
            </w:r>
            <w:r w:rsidR="00C34EF4" w:rsidRPr="000A1A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1C521F">
              <w:rPr>
                <w:sz w:val="28"/>
                <w:szCs w:val="28"/>
              </w:rPr>
              <w:t xml:space="preserve">7 </w:t>
            </w:r>
            <w:r w:rsidR="00D25906">
              <w:rPr>
                <w:sz w:val="28"/>
                <w:szCs w:val="28"/>
              </w:rPr>
              <w:t>25</w:t>
            </w:r>
            <w:r w:rsidRPr="001C521F">
              <w:rPr>
                <w:sz w:val="28"/>
                <w:szCs w:val="28"/>
              </w:rPr>
              <w:t>0</w:t>
            </w:r>
          </w:p>
        </w:tc>
      </w:tr>
      <w:tr w:rsidR="002A403B" w:rsidRPr="000A1A2B" w:rsidTr="002A403B">
        <w:trPr>
          <w:trHeight w:val="1932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2A403B" w:rsidRPr="000A1A2B" w:rsidRDefault="002A403B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2A403B" w:rsidRPr="0001550B" w:rsidRDefault="002A403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04 String bow instruments (in directions)</w:t>
            </w:r>
          </w:p>
          <w:p w:rsidR="002A403B" w:rsidRPr="0001550B" w:rsidRDefault="002A403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directions: </w:t>
            </w:r>
          </w:p>
          <w:p w:rsidR="002A403B" w:rsidRPr="0001550B" w:rsidRDefault="002A403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04-01 String bow instruments (violin), </w:t>
            </w:r>
          </w:p>
          <w:p w:rsidR="002A403B" w:rsidRPr="0001550B" w:rsidRDefault="002A403B" w:rsidP="000155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</w:t>
            </w:r>
            <w:r w:rsidRPr="0001550B">
              <w:rPr>
                <w:sz w:val="28"/>
                <w:szCs w:val="28"/>
                <w:lang w:val="en-US"/>
              </w:rPr>
              <w:t xml:space="preserve">16 01 04-02 String bow instruments (viola), </w:t>
            </w:r>
          </w:p>
          <w:p w:rsidR="002A403B" w:rsidRPr="0001550B" w:rsidRDefault="002A403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04-03 String bow instruments (cello), </w:t>
            </w:r>
          </w:p>
          <w:p w:rsidR="002A403B" w:rsidRPr="0001550B" w:rsidRDefault="002A403B" w:rsidP="001C7E4F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>1-16 01 04-04 String bow instruments (double-bass).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2A403B" w:rsidRPr="000B3155" w:rsidRDefault="002A403B" w:rsidP="002A403B">
            <w:pPr>
              <w:jc w:val="center"/>
              <w:rPr>
                <w:sz w:val="28"/>
                <w:szCs w:val="28"/>
                <w:highlight w:val="yellow"/>
              </w:rPr>
            </w:pPr>
            <w:r w:rsidRPr="001C521F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25</w:t>
            </w:r>
            <w:r w:rsidRPr="001C521F">
              <w:rPr>
                <w:sz w:val="28"/>
                <w:szCs w:val="28"/>
              </w:rPr>
              <w:t>0</w:t>
            </w:r>
          </w:p>
          <w:p w:rsidR="002A403B" w:rsidRPr="000B3155" w:rsidRDefault="002A403B" w:rsidP="002A403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C34EF4" w:rsidRPr="000A1A2B" w:rsidTr="00FB4288">
        <w:trPr>
          <w:trHeight w:val="292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D54DF2" w:rsidRDefault="00C34EF4" w:rsidP="001C7E4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028" w:type="dxa"/>
            <w:vAlign w:val="center"/>
          </w:tcPr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06 Wind instruments (in directions)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directions: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06-01 Wind instruments (flute),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06-02 Wind instruments (oboe), </w:t>
            </w:r>
          </w:p>
          <w:p w:rsidR="0001550B" w:rsidRPr="0001550B" w:rsidRDefault="00B84F42" w:rsidP="0001550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</w:t>
            </w:r>
            <w:r w:rsidR="0001550B" w:rsidRPr="0001550B">
              <w:rPr>
                <w:sz w:val="28"/>
                <w:szCs w:val="28"/>
                <w:lang w:val="en-US"/>
              </w:rPr>
              <w:t xml:space="preserve">16 01 06-03 Wind instruments (clarinet),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06-04 Wind instruments (bassoon),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06-05 Wind instruments (horn),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06-06 Wind instruments (tuba),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06-07 Wind instruments (trombone),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06-08 Wind instruments (trumpet), 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1-16 01 06-09 Wind instruments (baritone), </w:t>
            </w:r>
          </w:p>
          <w:p w:rsidR="00C34EF4" w:rsidRPr="0001550B" w:rsidRDefault="00B84F42" w:rsidP="00F7227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</w:t>
            </w:r>
            <w:r w:rsidR="0001550B" w:rsidRPr="0001550B">
              <w:rPr>
                <w:sz w:val="28"/>
                <w:szCs w:val="28"/>
                <w:lang w:val="en-US"/>
              </w:rPr>
              <w:t>16 01 06-10 Wind instruments (</w:t>
            </w:r>
            <w:r w:rsidR="00F72277">
              <w:rPr>
                <w:sz w:val="28"/>
                <w:szCs w:val="28"/>
                <w:lang w:val="en-US"/>
              </w:rPr>
              <w:t>saxophone</w:t>
            </w:r>
            <w:r w:rsidR="0001550B" w:rsidRPr="0001550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D25906" w:rsidP="00D2590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C34EF4" w:rsidRPr="001C521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="00C34EF4" w:rsidRPr="001C521F">
              <w:rPr>
                <w:sz w:val="28"/>
                <w:szCs w:val="28"/>
              </w:rPr>
              <w:t>0</w:t>
            </w:r>
          </w:p>
        </w:tc>
      </w:tr>
      <w:tr w:rsidR="00C34EF4" w:rsidRPr="000A1A2B" w:rsidTr="007E230A">
        <w:trPr>
          <w:trHeight w:val="397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07 Percussion instruments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D25906">
              <w:rPr>
                <w:sz w:val="28"/>
                <w:szCs w:val="28"/>
              </w:rPr>
              <w:t>15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C34EF4" w:rsidRPr="000A1A2B" w:rsidTr="00FB4288">
        <w:trPr>
          <w:trHeight w:val="412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01550B" w:rsidRPr="0001550B" w:rsidRDefault="0001550B" w:rsidP="000155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</w:t>
            </w:r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08 </w:t>
            </w:r>
            <w:hyperlink r:id="rId22" w:history="1">
              <w:r w:rsidRPr="0001550B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(in directions)</w:t>
            </w:r>
          </w:p>
          <w:p w:rsidR="0001550B" w:rsidRPr="0001550B" w:rsidRDefault="0001550B" w:rsidP="000155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color w:val="000000" w:themeColor="text1"/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directions: </w:t>
            </w:r>
          </w:p>
          <w:p w:rsidR="0001550B" w:rsidRPr="0001550B" w:rsidRDefault="0001550B" w:rsidP="000155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1550B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1-16 01 08-01 </w:t>
            </w:r>
            <w:hyperlink r:id="rId23" w:history="1">
              <w:r w:rsidRPr="0001550B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(guitar classical), </w:t>
            </w:r>
          </w:p>
          <w:p w:rsidR="0001550B" w:rsidRPr="0001550B" w:rsidRDefault="0001550B" w:rsidP="000155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1-16 01 08-02 </w:t>
            </w:r>
            <w:hyperlink r:id="rId24" w:history="1">
              <w:r w:rsidRPr="0001550B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r w:rsidR="002A403B">
              <w:rPr>
                <w:color w:val="000000" w:themeColor="text1"/>
                <w:sz w:val="28"/>
                <w:szCs w:val="28"/>
                <w:lang w:val="en-US"/>
              </w:rPr>
              <w:t>cimbalom</w:t>
            </w:r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), </w:t>
            </w:r>
          </w:p>
          <w:p w:rsidR="0001550B" w:rsidRPr="0001550B" w:rsidRDefault="0001550B" w:rsidP="0001550B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1-16 01 08-03 </w:t>
            </w:r>
            <w:hyperlink r:id="rId25" w:history="1">
              <w:r w:rsidRPr="0001550B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(balalaika), </w:t>
            </w:r>
          </w:p>
          <w:p w:rsidR="00C34EF4" w:rsidRPr="0001550B" w:rsidRDefault="0001550B" w:rsidP="001C7E4F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1-16 01 08-04 </w:t>
            </w:r>
            <w:hyperlink r:id="rId26" w:history="1">
              <w:r w:rsidRPr="0001550B">
                <w:rPr>
                  <w:rStyle w:val="a4"/>
                  <w:color w:val="000000" w:themeColor="text1"/>
                  <w:sz w:val="28"/>
                  <w:szCs w:val="28"/>
                  <w:u w:val="none"/>
                  <w:lang w:val="en-US"/>
                </w:rPr>
                <w:t>Plucked-String Percussion Folk Instruments</w:t>
              </w:r>
            </w:hyperlink>
            <w:r w:rsidRPr="0001550B">
              <w:rPr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550B">
              <w:rPr>
                <w:color w:val="000000" w:themeColor="text1"/>
                <w:sz w:val="28"/>
                <w:szCs w:val="28"/>
                <w:lang w:val="en-US"/>
              </w:rPr>
              <w:t>domra</w:t>
            </w:r>
            <w:proofErr w:type="spellEnd"/>
            <w:r w:rsidRPr="0001550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lastRenderedPageBreak/>
              <w:t xml:space="preserve">7 </w:t>
            </w:r>
            <w:r w:rsidR="00D25906">
              <w:rPr>
                <w:sz w:val="28"/>
                <w:szCs w:val="28"/>
              </w:rPr>
              <w:t>25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7E230A">
        <w:trPr>
          <w:trHeight w:val="397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C34EF4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01 09 </w:t>
            </w:r>
            <w:r>
              <w:rPr>
                <w:sz w:val="28"/>
                <w:szCs w:val="28"/>
                <w:lang w:val="en-US"/>
              </w:rPr>
              <w:t>Bayan-accordion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t xml:space="preserve">7 </w:t>
            </w:r>
            <w:r w:rsidR="00D25906">
              <w:rPr>
                <w:sz w:val="28"/>
                <w:szCs w:val="28"/>
              </w:rPr>
              <w:t>25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FB4288">
        <w:trPr>
          <w:trHeight w:val="381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1-16 01 10 Singing (in directions)</w:t>
            </w:r>
          </w:p>
          <w:p w:rsidR="0001550B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direction: </w:t>
            </w:r>
          </w:p>
          <w:p w:rsidR="00C34EF4" w:rsidRPr="0001550B" w:rsidRDefault="0001550B" w:rsidP="001C7E4F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</w:rPr>
              <w:t xml:space="preserve">1-16 01 10-01 </w:t>
            </w:r>
            <w:r w:rsidRPr="0001550B">
              <w:rPr>
                <w:sz w:val="28"/>
                <w:szCs w:val="28"/>
                <w:lang w:val="en-US"/>
              </w:rPr>
              <w:t>Singing</w:t>
            </w:r>
            <w:r w:rsidRPr="0001550B">
              <w:rPr>
                <w:sz w:val="28"/>
                <w:szCs w:val="28"/>
              </w:rPr>
              <w:t xml:space="preserve"> (</w:t>
            </w:r>
            <w:r w:rsidRPr="0001550B">
              <w:rPr>
                <w:sz w:val="28"/>
                <w:szCs w:val="28"/>
                <w:lang w:val="en-US"/>
              </w:rPr>
              <w:t>academic</w:t>
            </w:r>
            <w:r w:rsidRPr="0001550B">
              <w:rPr>
                <w:sz w:val="28"/>
                <w:szCs w:val="28"/>
              </w:rPr>
              <w:t>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70C7F">
              <w:rPr>
                <w:sz w:val="28"/>
                <w:szCs w:val="28"/>
              </w:rPr>
              <w:t xml:space="preserve">7 </w:t>
            </w:r>
            <w:r w:rsidR="00D25906">
              <w:rPr>
                <w:sz w:val="28"/>
                <w:szCs w:val="28"/>
              </w:rPr>
              <w:t>15</w:t>
            </w:r>
            <w:r w:rsidRPr="00070C7F">
              <w:rPr>
                <w:sz w:val="28"/>
                <w:szCs w:val="28"/>
              </w:rPr>
              <w:t>0</w:t>
            </w:r>
          </w:p>
        </w:tc>
      </w:tr>
      <w:tr w:rsidR="00F31E32" w:rsidRPr="000A1A2B" w:rsidTr="00F31E32">
        <w:trPr>
          <w:trHeight w:val="1456"/>
        </w:trPr>
        <w:tc>
          <w:tcPr>
            <w:tcW w:w="2943" w:type="dxa"/>
            <w:vMerge/>
            <w:tcBorders>
              <w:left w:val="double" w:sz="4" w:space="0" w:color="auto"/>
            </w:tcBorders>
            <w:vAlign w:val="center"/>
          </w:tcPr>
          <w:p w:rsidR="00F31E32" w:rsidRPr="000A1A2B" w:rsidRDefault="00F31E32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vAlign w:val="center"/>
          </w:tcPr>
          <w:p w:rsidR="00F31E32" w:rsidRPr="0001550B" w:rsidRDefault="00F31E32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>Speciality1-17 02 01 Choreographic Art (in directions)</w:t>
            </w:r>
          </w:p>
          <w:p w:rsidR="00F31E32" w:rsidRPr="0001550B" w:rsidRDefault="00F31E32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 w:rsidRPr="0001550B"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Pr="0001550B">
              <w:rPr>
                <w:sz w:val="28"/>
                <w:szCs w:val="28"/>
                <w:lang w:val="en-US"/>
              </w:rPr>
              <w:t xml:space="preserve"> directions: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F31E32" w:rsidRPr="0001550B" w:rsidRDefault="00F31E32" w:rsidP="0001550B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1-17 02 01-02 Choreographic Art (directing), </w:t>
            </w:r>
          </w:p>
          <w:p w:rsidR="00F31E32" w:rsidRPr="0001550B" w:rsidRDefault="00F31E32" w:rsidP="001C7E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1-17 02 01-</w:t>
            </w:r>
            <w:r w:rsidRPr="0001550B">
              <w:rPr>
                <w:sz w:val="28"/>
                <w:szCs w:val="28"/>
              </w:rPr>
              <w:t xml:space="preserve">03 </w:t>
            </w:r>
            <w:r w:rsidRPr="0001550B">
              <w:rPr>
                <w:sz w:val="28"/>
                <w:szCs w:val="28"/>
                <w:lang w:val="en-US"/>
              </w:rPr>
              <w:t>Choreographic</w:t>
            </w:r>
            <w:r w:rsidRPr="0001550B">
              <w:rPr>
                <w:sz w:val="28"/>
                <w:szCs w:val="28"/>
              </w:rPr>
              <w:t xml:space="preserve"> </w:t>
            </w:r>
            <w:r w:rsidRPr="0001550B">
              <w:rPr>
                <w:sz w:val="28"/>
                <w:szCs w:val="28"/>
                <w:lang w:val="en-US"/>
              </w:rPr>
              <w:t>Art</w:t>
            </w:r>
            <w:r w:rsidRPr="0001550B">
              <w:rPr>
                <w:sz w:val="28"/>
                <w:szCs w:val="28"/>
              </w:rPr>
              <w:t xml:space="preserve"> (</w:t>
            </w:r>
            <w:r w:rsidRPr="0001550B">
              <w:rPr>
                <w:sz w:val="28"/>
                <w:szCs w:val="28"/>
                <w:lang w:val="en-US"/>
              </w:rPr>
              <w:t>pedagogy</w:t>
            </w:r>
            <w:r w:rsidRPr="0001550B">
              <w:rPr>
                <w:sz w:val="28"/>
                <w:szCs w:val="28"/>
              </w:rPr>
              <w:t>)</w:t>
            </w:r>
          </w:p>
        </w:tc>
        <w:tc>
          <w:tcPr>
            <w:tcW w:w="1759" w:type="dxa"/>
            <w:tcBorders>
              <w:right w:val="double" w:sz="4" w:space="0" w:color="auto"/>
            </w:tcBorders>
            <w:vAlign w:val="center"/>
          </w:tcPr>
          <w:p w:rsidR="00F31E32" w:rsidRPr="00654FBB" w:rsidRDefault="00F31E32" w:rsidP="00F31E32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7 050</w:t>
            </w:r>
          </w:p>
        </w:tc>
      </w:tr>
      <w:tr w:rsidR="00CF08CA" w:rsidRPr="000A1A2B" w:rsidTr="007E230A">
        <w:trPr>
          <w:trHeight w:val="397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08CA" w:rsidRPr="000A1A2B" w:rsidRDefault="00CF08CA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tcBorders>
              <w:bottom w:val="single" w:sz="4" w:space="0" w:color="auto"/>
            </w:tcBorders>
            <w:vAlign w:val="center"/>
          </w:tcPr>
          <w:p w:rsidR="00CF08CA" w:rsidRPr="00B174C9" w:rsidRDefault="00CF08CA" w:rsidP="001C7E4F">
            <w:pPr>
              <w:rPr>
                <w:sz w:val="28"/>
                <w:szCs w:val="28"/>
                <w:lang w:val="cs-CZ"/>
              </w:rPr>
            </w:pPr>
            <w:r w:rsidRPr="00B174C9">
              <w:rPr>
                <w:sz w:val="28"/>
                <w:szCs w:val="28"/>
              </w:rPr>
              <w:t xml:space="preserve">1-17 01 02-02 </w:t>
            </w:r>
            <w:r w:rsidRPr="00B174C9">
              <w:rPr>
                <w:sz w:val="28"/>
                <w:szCs w:val="28"/>
                <w:lang w:val="cs-CZ"/>
              </w:rPr>
              <w:t xml:space="preserve">Theatre Directing (musical theatre) </w:t>
            </w:r>
          </w:p>
        </w:tc>
        <w:tc>
          <w:tcPr>
            <w:tcW w:w="17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F08CA" w:rsidRPr="00B174C9" w:rsidRDefault="00CF08CA" w:rsidP="00D25906">
            <w:pPr>
              <w:jc w:val="center"/>
              <w:rPr>
                <w:sz w:val="28"/>
                <w:szCs w:val="28"/>
              </w:rPr>
            </w:pPr>
            <w:r w:rsidRPr="00B174C9">
              <w:rPr>
                <w:sz w:val="28"/>
                <w:szCs w:val="28"/>
              </w:rPr>
              <w:t>7 650</w:t>
            </w:r>
          </w:p>
        </w:tc>
      </w:tr>
      <w:tr w:rsidR="00C34EF4" w:rsidRPr="000A1A2B" w:rsidTr="00FB4288">
        <w:trPr>
          <w:trHeight w:val="335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0A1A2B" w:rsidRDefault="00C34EF4" w:rsidP="001C7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8" w:type="dxa"/>
            <w:tcBorders>
              <w:bottom w:val="double" w:sz="4" w:space="0" w:color="auto"/>
            </w:tcBorders>
            <w:vAlign w:val="center"/>
          </w:tcPr>
          <w:p w:rsidR="00C34EF4" w:rsidRPr="0001550B" w:rsidRDefault="0001550B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C34EF4" w:rsidRPr="0001550B">
              <w:rPr>
                <w:sz w:val="28"/>
                <w:szCs w:val="28"/>
                <w:lang w:val="en-US"/>
              </w:rPr>
              <w:t xml:space="preserve">1-21 04 02 </w:t>
            </w:r>
            <w:r>
              <w:rPr>
                <w:sz w:val="28"/>
                <w:szCs w:val="28"/>
                <w:lang w:val="en-US"/>
              </w:rPr>
              <w:t xml:space="preserve">Art </w:t>
            </w:r>
            <w:r w:rsidR="00F31E32">
              <w:rPr>
                <w:sz w:val="28"/>
                <w:szCs w:val="28"/>
                <w:lang w:val="en-US"/>
              </w:rPr>
              <w:t>History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C34EF4" w:rsidRPr="0001550B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in directions</w:t>
            </w:r>
            <w:r w:rsidR="00C34EF4" w:rsidRPr="0001550B">
              <w:rPr>
                <w:sz w:val="28"/>
                <w:szCs w:val="28"/>
                <w:lang w:val="en-US"/>
              </w:rPr>
              <w:t>)</w:t>
            </w:r>
          </w:p>
          <w:p w:rsidR="00C34EF4" w:rsidRPr="0001550B" w:rsidRDefault="0001550B" w:rsidP="001C7E4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direction</w:t>
            </w:r>
            <w:r w:rsidR="00C34EF4" w:rsidRPr="0001550B">
              <w:rPr>
                <w:sz w:val="28"/>
                <w:szCs w:val="28"/>
                <w:lang w:val="en-US"/>
              </w:rPr>
              <w:t xml:space="preserve">: </w:t>
            </w:r>
          </w:p>
          <w:p w:rsidR="00C34EF4" w:rsidRPr="0001550B" w:rsidRDefault="00C34EF4" w:rsidP="00F31E32">
            <w:pPr>
              <w:rPr>
                <w:sz w:val="28"/>
                <w:szCs w:val="28"/>
                <w:lang w:val="en-US"/>
              </w:rPr>
            </w:pPr>
            <w:r w:rsidRPr="0001550B">
              <w:rPr>
                <w:sz w:val="28"/>
                <w:szCs w:val="28"/>
                <w:lang w:val="en-US"/>
              </w:rPr>
              <w:t xml:space="preserve">1-21 04 02-01 </w:t>
            </w:r>
            <w:r w:rsidR="0001550B">
              <w:rPr>
                <w:sz w:val="28"/>
                <w:szCs w:val="28"/>
                <w:lang w:val="en-US"/>
              </w:rPr>
              <w:t xml:space="preserve">Art </w:t>
            </w:r>
            <w:r w:rsidR="00F31E32">
              <w:rPr>
                <w:sz w:val="28"/>
                <w:szCs w:val="28"/>
                <w:lang w:val="en-US"/>
              </w:rPr>
              <w:t>History</w:t>
            </w:r>
            <w:r w:rsidRPr="0001550B">
              <w:rPr>
                <w:sz w:val="28"/>
                <w:szCs w:val="28"/>
                <w:lang w:val="en-US"/>
              </w:rPr>
              <w:t xml:space="preserve"> (</w:t>
            </w:r>
            <w:r w:rsidR="0001550B">
              <w:rPr>
                <w:sz w:val="28"/>
                <w:szCs w:val="28"/>
                <w:lang w:val="en-US"/>
              </w:rPr>
              <w:t>musicology</w:t>
            </w:r>
            <w:r w:rsidRPr="0001550B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7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B3155" w:rsidRDefault="00C34EF4" w:rsidP="00D25906">
            <w:pPr>
              <w:jc w:val="center"/>
              <w:rPr>
                <w:sz w:val="28"/>
                <w:szCs w:val="28"/>
                <w:highlight w:val="yellow"/>
              </w:rPr>
            </w:pPr>
            <w:r w:rsidRPr="00020A9B">
              <w:rPr>
                <w:sz w:val="28"/>
                <w:szCs w:val="28"/>
              </w:rPr>
              <w:t xml:space="preserve">6 </w:t>
            </w:r>
            <w:r w:rsidR="00D25906">
              <w:rPr>
                <w:sz w:val="28"/>
                <w:szCs w:val="28"/>
              </w:rPr>
              <w:t>95</w:t>
            </w:r>
            <w:r w:rsidRPr="00020A9B">
              <w:rPr>
                <w:sz w:val="28"/>
                <w:szCs w:val="28"/>
              </w:rPr>
              <w:t>0</w:t>
            </w:r>
          </w:p>
        </w:tc>
      </w:tr>
      <w:tr w:rsidR="00C34EF4" w:rsidRPr="000A1A2B" w:rsidTr="005A458E">
        <w:trPr>
          <w:trHeight w:val="335"/>
        </w:trPr>
        <w:tc>
          <w:tcPr>
            <w:tcW w:w="294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4EF4" w:rsidRPr="008B7BE2" w:rsidRDefault="008B7BE2" w:rsidP="004002C2">
            <w:pPr>
              <w:jc w:val="center"/>
              <w:rPr>
                <w:sz w:val="28"/>
                <w:szCs w:val="28"/>
                <w:lang w:val="en-US"/>
              </w:rPr>
            </w:pPr>
            <w:r w:rsidRPr="008B7BE2">
              <w:rPr>
                <w:sz w:val="36"/>
                <w:szCs w:val="36"/>
                <w:lang w:val="en-US"/>
              </w:rPr>
              <w:t>2</w:t>
            </w:r>
            <w:r w:rsidRPr="008B7BE2">
              <w:rPr>
                <w:sz w:val="36"/>
                <w:szCs w:val="36"/>
                <w:vertAlign w:val="superscript"/>
                <w:lang w:val="en-US"/>
              </w:rPr>
              <w:t>nd</w:t>
            </w:r>
            <w:r w:rsidRPr="008B7BE2">
              <w:rPr>
                <w:sz w:val="36"/>
                <w:szCs w:val="36"/>
                <w:lang w:val="en-US"/>
              </w:rPr>
              <w:t xml:space="preserve"> stage of Higher education</w:t>
            </w:r>
            <w:r w:rsidRPr="008B7BE2">
              <w:rPr>
                <w:sz w:val="36"/>
                <w:szCs w:val="36"/>
                <w:lang w:val="be-BY"/>
              </w:rPr>
              <w:t xml:space="preserve"> (</w:t>
            </w:r>
            <w:r w:rsidRPr="008B7BE2">
              <w:rPr>
                <w:sz w:val="36"/>
                <w:szCs w:val="36"/>
                <w:lang w:val="en-US"/>
              </w:rPr>
              <w:t xml:space="preserve">MASTER’S </w:t>
            </w:r>
            <w:r w:rsidR="004002C2">
              <w:rPr>
                <w:sz w:val="36"/>
                <w:szCs w:val="36"/>
                <w:lang w:val="en-US"/>
              </w:rPr>
              <w:t>DEGREE</w:t>
            </w:r>
            <w:r w:rsidRPr="008B7BE2">
              <w:rPr>
                <w:sz w:val="36"/>
                <w:szCs w:val="36"/>
                <w:lang w:val="be-BY"/>
              </w:rPr>
              <w:t>)</w:t>
            </w:r>
          </w:p>
        </w:tc>
        <w:tc>
          <w:tcPr>
            <w:tcW w:w="11028" w:type="dxa"/>
            <w:tcBorders>
              <w:bottom w:val="double" w:sz="4" w:space="0" w:color="auto"/>
            </w:tcBorders>
            <w:vAlign w:val="center"/>
          </w:tcPr>
          <w:p w:rsidR="00C34EF4" w:rsidRPr="0001550B" w:rsidRDefault="0001550B" w:rsidP="0001550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Speciality</w:t>
            </w:r>
            <w:proofErr w:type="spellEnd"/>
            <w:r w:rsidR="00C34EF4" w:rsidRPr="000A1A2B">
              <w:rPr>
                <w:sz w:val="28"/>
                <w:szCs w:val="28"/>
              </w:rPr>
              <w:t xml:space="preserve"> 1-16 80 01 </w:t>
            </w:r>
            <w:r>
              <w:rPr>
                <w:sz w:val="28"/>
                <w:szCs w:val="28"/>
                <w:lang w:val="en-US"/>
              </w:rPr>
              <w:t>Musical art</w:t>
            </w:r>
          </w:p>
        </w:tc>
        <w:tc>
          <w:tcPr>
            <w:tcW w:w="17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4EF4" w:rsidRPr="00020A9B" w:rsidRDefault="00C34EF4" w:rsidP="00D25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25906">
              <w:rPr>
                <w:sz w:val="28"/>
                <w:szCs w:val="28"/>
              </w:rPr>
              <w:t xml:space="preserve"> 55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780E0D" w:rsidRDefault="00780E0D"/>
    <w:p w:rsidR="00C34EF4" w:rsidRPr="008879A5" w:rsidRDefault="00C34EF4" w:rsidP="00CB266B">
      <w:pPr>
        <w:spacing w:line="216" w:lineRule="auto"/>
        <w:ind w:firstLine="708"/>
        <w:jc w:val="both"/>
        <w:rPr>
          <w:sz w:val="28"/>
          <w:szCs w:val="28"/>
          <w:u w:val="single"/>
          <w:lang w:val="en-US"/>
        </w:rPr>
      </w:pPr>
    </w:p>
    <w:p w:rsidR="00C34EF4" w:rsidRPr="008879A5" w:rsidRDefault="00DF592F" w:rsidP="00B4403F">
      <w:pPr>
        <w:spacing w:line="216" w:lineRule="auto"/>
        <w:ind w:firstLine="708"/>
        <w:jc w:val="center"/>
        <w:rPr>
          <w:b/>
          <w:i/>
          <w:sz w:val="28"/>
          <w:szCs w:val="28"/>
          <w:lang w:val="en-US"/>
        </w:rPr>
      </w:pPr>
      <w:r w:rsidRPr="008879A5">
        <w:rPr>
          <w:b/>
          <w:i/>
          <w:sz w:val="28"/>
          <w:szCs w:val="28"/>
          <w:lang w:val="en-US"/>
        </w:rPr>
        <w:br w:type="page"/>
      </w:r>
    </w:p>
    <w:p w:rsidR="0001550B" w:rsidRPr="0001550B" w:rsidRDefault="001C0DFE" w:rsidP="0001550B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  <w:lang w:val="en-US"/>
        </w:rPr>
      </w:pPr>
      <w:bookmarkStart w:id="1" w:name="документы"/>
      <w:r w:rsidRPr="0001550B">
        <w:rPr>
          <w:b/>
          <w:color w:val="FF0000"/>
          <w:sz w:val="32"/>
          <w:szCs w:val="32"/>
          <w:lang w:val="en-US"/>
        </w:rPr>
        <w:lastRenderedPageBreak/>
        <w:t>3. </w:t>
      </w:r>
      <w:bookmarkEnd w:id="1"/>
      <w:r w:rsidR="0001550B" w:rsidRPr="0001550B">
        <w:rPr>
          <w:b/>
          <w:color w:val="FF0000"/>
          <w:sz w:val="32"/>
          <w:szCs w:val="32"/>
          <w:u w:val="single"/>
          <w:lang w:val="en-US"/>
        </w:rPr>
        <w:t>HOW TO APPLY TO THE BELARUSIAN STATE ACADEMY OF MUSIC</w:t>
      </w:r>
    </w:p>
    <w:p w:rsidR="00C34EF4" w:rsidRDefault="00C34EF4" w:rsidP="0001550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</w:p>
    <w:p w:rsidR="00697BB5" w:rsidRPr="0001550B" w:rsidRDefault="00697BB5" w:rsidP="0001550B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lang w:val="en-US"/>
        </w:rPr>
      </w:pPr>
    </w:p>
    <w:p w:rsidR="00C34EF4" w:rsidRDefault="00686E6A" w:rsidP="00B4403F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4320172" cy="3187700"/>
            <wp:effectExtent l="0" t="0" r="0" b="0"/>
            <wp:docPr id="5" name="Рисунок 22" descr="Рождественский концерт иностранных слушателей ПО (27.12.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Рождественский концерт иностранных слушателей ПО (27.12.2016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72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697BB5">
      <w:pPr>
        <w:spacing w:line="360" w:lineRule="auto"/>
        <w:jc w:val="center"/>
        <w:rPr>
          <w:sz w:val="30"/>
          <w:szCs w:val="30"/>
          <w:u w:val="single"/>
          <w:lang w:val="en-US"/>
        </w:rPr>
      </w:pPr>
    </w:p>
    <w:p w:rsidR="00697BB5" w:rsidRPr="00697BB5" w:rsidRDefault="00697BB5" w:rsidP="00140EF0">
      <w:pPr>
        <w:spacing w:line="360" w:lineRule="auto"/>
        <w:ind w:left="284"/>
        <w:jc w:val="center"/>
        <w:rPr>
          <w:sz w:val="30"/>
          <w:szCs w:val="30"/>
          <w:u w:val="single"/>
          <w:lang w:val="en-US"/>
        </w:rPr>
      </w:pPr>
    </w:p>
    <w:p w:rsidR="007A0AEB" w:rsidRPr="00697BB5" w:rsidRDefault="007A0AEB" w:rsidP="003D2A09">
      <w:pPr>
        <w:shd w:val="clear" w:color="auto" w:fill="FFFFFF"/>
        <w:tabs>
          <w:tab w:val="left" w:pos="5672"/>
        </w:tabs>
        <w:spacing w:line="360" w:lineRule="auto"/>
        <w:ind w:left="426"/>
        <w:jc w:val="both"/>
        <w:rPr>
          <w:color w:val="333333"/>
          <w:sz w:val="30"/>
          <w:szCs w:val="30"/>
          <w:lang w:val="en-US"/>
        </w:rPr>
      </w:pPr>
      <w:r w:rsidRPr="00697BB5">
        <w:rPr>
          <w:color w:val="333333"/>
          <w:sz w:val="30"/>
          <w:szCs w:val="30"/>
          <w:lang w:val="en-US"/>
        </w:rPr>
        <w:t xml:space="preserve">To get </w:t>
      </w:r>
      <w:r w:rsidRPr="00697BB5">
        <w:rPr>
          <w:b/>
          <w:color w:val="333333"/>
          <w:sz w:val="30"/>
          <w:szCs w:val="30"/>
          <w:lang w:val="en-US"/>
        </w:rPr>
        <w:t>an invitation</w:t>
      </w:r>
      <w:r w:rsidRPr="00697BB5">
        <w:rPr>
          <w:color w:val="333333"/>
          <w:sz w:val="30"/>
          <w:szCs w:val="30"/>
          <w:lang w:val="en-US"/>
        </w:rPr>
        <w:t xml:space="preserve"> for study in the Republic of Belarus it requires submitting to the e-mail: </w:t>
      </w:r>
      <w:hyperlink r:id="rId28" w:history="1">
        <w:r w:rsidRPr="00697BB5">
          <w:rPr>
            <w:rStyle w:val="a4"/>
            <w:sz w:val="30"/>
            <w:szCs w:val="30"/>
            <w:lang w:val="en-US"/>
          </w:rPr>
          <w:t>international_st@bgam.by</w:t>
        </w:r>
      </w:hyperlink>
      <w:r w:rsidRPr="00697BB5">
        <w:rPr>
          <w:color w:val="333333"/>
          <w:sz w:val="30"/>
          <w:szCs w:val="30"/>
          <w:lang w:val="en-US"/>
        </w:rPr>
        <w:t xml:space="preserve"> the electronic copies (scan) of all completed passport pages and link to the video recording on the website </w:t>
      </w:r>
      <w:hyperlink r:id="rId29" w:history="1">
        <w:r w:rsidRPr="00697BB5">
          <w:rPr>
            <w:rStyle w:val="a4"/>
            <w:sz w:val="30"/>
            <w:szCs w:val="30"/>
            <w:lang w:val="en-US"/>
          </w:rPr>
          <w:t>www.youtube.com</w:t>
        </w:r>
      </w:hyperlink>
    </w:p>
    <w:p w:rsidR="00697BB5" w:rsidRPr="00697BB5" w:rsidRDefault="00697BB5" w:rsidP="003D2A09">
      <w:pPr>
        <w:spacing w:line="360" w:lineRule="auto"/>
        <w:ind w:left="426"/>
        <w:jc w:val="both"/>
        <w:rPr>
          <w:bCs/>
          <w:sz w:val="30"/>
          <w:szCs w:val="30"/>
          <w:lang w:val="en-US"/>
        </w:rPr>
      </w:pPr>
      <w:r w:rsidRPr="00697BB5">
        <w:rPr>
          <w:bCs/>
          <w:sz w:val="30"/>
          <w:szCs w:val="30"/>
          <w:lang w:val="en-US"/>
        </w:rPr>
        <w:t xml:space="preserve">Submission of the documents </w:t>
      </w:r>
      <w:r w:rsidRPr="00697BB5">
        <w:rPr>
          <w:b/>
          <w:bCs/>
          <w:sz w:val="30"/>
          <w:szCs w:val="30"/>
          <w:lang w:val="en-US"/>
        </w:rPr>
        <w:t>for getting the invitation for study</w:t>
      </w:r>
      <w:r w:rsidRPr="00697BB5">
        <w:rPr>
          <w:bCs/>
          <w:sz w:val="30"/>
          <w:szCs w:val="30"/>
          <w:lang w:val="en-US"/>
        </w:rPr>
        <w:t xml:space="preserve"> is </w:t>
      </w:r>
      <w:r w:rsidR="00405C1E">
        <w:rPr>
          <w:bCs/>
          <w:sz w:val="30"/>
          <w:szCs w:val="30"/>
          <w:lang w:val="en-US"/>
        </w:rPr>
        <w:t>held</w:t>
      </w:r>
      <w:r w:rsidRPr="00697BB5">
        <w:rPr>
          <w:bCs/>
          <w:sz w:val="30"/>
          <w:szCs w:val="30"/>
          <w:lang w:val="en-US"/>
        </w:rPr>
        <w:t xml:space="preserve"> </w:t>
      </w:r>
      <w:r w:rsidRPr="00697BB5">
        <w:rPr>
          <w:b/>
          <w:bCs/>
          <w:sz w:val="30"/>
          <w:szCs w:val="30"/>
          <w:lang w:val="en-US"/>
        </w:rPr>
        <w:t>from April 01 to April 30</w:t>
      </w:r>
      <w:r w:rsidRPr="00697BB5">
        <w:rPr>
          <w:bCs/>
          <w:sz w:val="30"/>
          <w:szCs w:val="30"/>
          <w:lang w:val="en-US"/>
        </w:rPr>
        <w:t>.</w:t>
      </w:r>
    </w:p>
    <w:p w:rsidR="00697BB5" w:rsidRDefault="00697BB5" w:rsidP="00140EF0">
      <w:pPr>
        <w:ind w:left="284"/>
        <w:jc w:val="both"/>
        <w:rPr>
          <w:b/>
          <w:bCs/>
          <w:sz w:val="30"/>
          <w:szCs w:val="30"/>
          <w:lang w:val="en-US"/>
        </w:rPr>
      </w:pPr>
    </w:p>
    <w:p w:rsidR="00405C1E" w:rsidRDefault="00405C1E" w:rsidP="00140EF0">
      <w:pPr>
        <w:ind w:left="284"/>
        <w:jc w:val="both"/>
        <w:rPr>
          <w:b/>
          <w:bCs/>
          <w:sz w:val="30"/>
          <w:szCs w:val="30"/>
          <w:lang w:val="en-US"/>
        </w:rPr>
      </w:pPr>
    </w:p>
    <w:p w:rsidR="00405C1E" w:rsidRDefault="00405C1E" w:rsidP="00140EF0">
      <w:pPr>
        <w:ind w:left="284"/>
        <w:jc w:val="both"/>
        <w:rPr>
          <w:b/>
          <w:bCs/>
          <w:sz w:val="30"/>
          <w:szCs w:val="30"/>
          <w:lang w:val="en-US"/>
        </w:rPr>
      </w:pPr>
    </w:p>
    <w:p w:rsidR="00405C1E" w:rsidRDefault="00405C1E" w:rsidP="00140EF0">
      <w:pPr>
        <w:ind w:left="284"/>
        <w:jc w:val="both"/>
        <w:rPr>
          <w:b/>
          <w:bCs/>
          <w:sz w:val="30"/>
          <w:szCs w:val="30"/>
          <w:lang w:val="en-US"/>
        </w:rPr>
      </w:pPr>
    </w:p>
    <w:p w:rsidR="00697BB5" w:rsidRDefault="00697BB5" w:rsidP="003D2A09">
      <w:pPr>
        <w:ind w:left="426"/>
        <w:jc w:val="both"/>
        <w:rPr>
          <w:bCs/>
          <w:sz w:val="30"/>
          <w:szCs w:val="30"/>
          <w:lang w:val="en-US"/>
        </w:rPr>
      </w:pPr>
      <w:r w:rsidRPr="00697BB5">
        <w:rPr>
          <w:b/>
          <w:bCs/>
          <w:sz w:val="30"/>
          <w:szCs w:val="30"/>
          <w:lang w:val="en-US"/>
        </w:rPr>
        <w:t xml:space="preserve">TERMS OF THE ARRIVAL </w:t>
      </w:r>
      <w:r w:rsidRPr="00697BB5">
        <w:rPr>
          <w:bCs/>
          <w:sz w:val="30"/>
          <w:szCs w:val="30"/>
          <w:lang w:val="en-US"/>
        </w:rPr>
        <w:t xml:space="preserve">to study and </w:t>
      </w:r>
      <w:r w:rsidRPr="00697BB5">
        <w:rPr>
          <w:b/>
          <w:bCs/>
          <w:sz w:val="30"/>
          <w:szCs w:val="30"/>
          <w:lang w:val="en-US"/>
        </w:rPr>
        <w:t>personal submission</w:t>
      </w:r>
      <w:r w:rsidRPr="00697BB5">
        <w:rPr>
          <w:bCs/>
          <w:sz w:val="30"/>
          <w:szCs w:val="30"/>
          <w:lang w:val="en-US"/>
        </w:rPr>
        <w:t xml:space="preserve"> of the documents</w:t>
      </w:r>
      <w:r>
        <w:rPr>
          <w:bCs/>
          <w:sz w:val="30"/>
          <w:szCs w:val="30"/>
          <w:lang w:val="en-US"/>
        </w:rPr>
        <w:t xml:space="preserve"> to </w:t>
      </w:r>
      <w:r w:rsidRPr="00697BB5">
        <w:rPr>
          <w:b/>
          <w:bCs/>
          <w:sz w:val="30"/>
          <w:szCs w:val="30"/>
          <w:lang w:val="en-US"/>
        </w:rPr>
        <w:t>the Preparatory Department</w:t>
      </w:r>
      <w:r w:rsidRPr="00697BB5">
        <w:rPr>
          <w:bCs/>
          <w:sz w:val="30"/>
          <w:szCs w:val="30"/>
          <w:lang w:val="en-US"/>
        </w:rPr>
        <w:t xml:space="preserve">: </w:t>
      </w:r>
    </w:p>
    <w:p w:rsidR="00697BB5" w:rsidRPr="00697BB5" w:rsidRDefault="00697BB5" w:rsidP="003D2A09">
      <w:pPr>
        <w:ind w:left="426"/>
        <w:jc w:val="both"/>
        <w:rPr>
          <w:b/>
          <w:bCs/>
          <w:sz w:val="30"/>
          <w:szCs w:val="30"/>
          <w:lang w:val="en-US"/>
        </w:rPr>
      </w:pPr>
      <w:proofErr w:type="gramStart"/>
      <w:r w:rsidRPr="00697BB5">
        <w:rPr>
          <w:b/>
          <w:bCs/>
          <w:sz w:val="30"/>
          <w:szCs w:val="30"/>
          <w:lang w:val="en-US"/>
        </w:rPr>
        <w:t>from</w:t>
      </w:r>
      <w:proofErr w:type="gramEnd"/>
      <w:r w:rsidRPr="00697BB5">
        <w:rPr>
          <w:b/>
          <w:bCs/>
          <w:sz w:val="30"/>
          <w:szCs w:val="30"/>
          <w:lang w:val="en-US"/>
        </w:rPr>
        <w:t xml:space="preserve"> August 23, 2021 to September 10, 2021 </w:t>
      </w:r>
    </w:p>
    <w:p w:rsidR="00C34EF4" w:rsidRPr="00697BB5" w:rsidRDefault="00C34EF4" w:rsidP="00697BB5">
      <w:pPr>
        <w:pStyle w:val="a3"/>
        <w:spacing w:before="0" w:beforeAutospacing="0" w:after="0" w:afterAutospacing="0" w:line="360" w:lineRule="auto"/>
        <w:ind w:firstLine="222"/>
        <w:jc w:val="both"/>
        <w:rPr>
          <w:sz w:val="30"/>
          <w:szCs w:val="30"/>
          <w:lang w:val="en-US"/>
        </w:rPr>
      </w:pPr>
    </w:p>
    <w:p w:rsidR="00C34EF4" w:rsidRDefault="00A1198A" w:rsidP="00305D37">
      <w:pPr>
        <w:pStyle w:val="a3"/>
        <w:spacing w:before="0" w:beforeAutospacing="0" w:after="0" w:afterAutospacing="0" w:line="360" w:lineRule="auto"/>
        <w:ind w:left="426"/>
        <w:jc w:val="both"/>
        <w:rPr>
          <w:b/>
          <w:sz w:val="30"/>
          <w:szCs w:val="30"/>
          <w:lang w:val="en-US"/>
        </w:rPr>
      </w:pPr>
      <w:r w:rsidRPr="00697BB5">
        <w:rPr>
          <w:b/>
          <w:sz w:val="30"/>
          <w:szCs w:val="30"/>
          <w:lang w:val="en-US"/>
        </w:rPr>
        <w:t>THE FOLLOWING DOCUMENTS MUST BE PROVIDED TO THE ADMISSION COMMITTEE</w:t>
      </w:r>
      <w:r w:rsidR="00C34EF4" w:rsidRPr="00697BB5">
        <w:rPr>
          <w:b/>
          <w:sz w:val="30"/>
          <w:szCs w:val="30"/>
          <w:lang w:val="en-US"/>
        </w:rPr>
        <w:t>:</w:t>
      </w:r>
    </w:p>
    <w:p w:rsidR="00457CB2" w:rsidRDefault="00457CB2" w:rsidP="00305D37">
      <w:pPr>
        <w:pStyle w:val="a3"/>
        <w:spacing w:before="0" w:beforeAutospacing="0" w:after="0" w:afterAutospacing="0" w:line="360" w:lineRule="auto"/>
        <w:ind w:left="426"/>
        <w:jc w:val="both"/>
        <w:rPr>
          <w:b/>
          <w:sz w:val="30"/>
          <w:szCs w:val="30"/>
          <w:lang w:val="en-US"/>
        </w:rPr>
      </w:pP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  <w:lang w:val="en-US"/>
        </w:rPr>
      </w:pPr>
      <w:r w:rsidRPr="00457CB2">
        <w:rPr>
          <w:sz w:val="30"/>
          <w:szCs w:val="30"/>
          <w:shd w:val="clear" w:color="auto" w:fill="FDFDFC"/>
          <w:lang w:val="en-US"/>
        </w:rPr>
        <w:t>Application for admission to study in the prescribed form;</w:t>
      </w: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  <w:lang w:val="en-US"/>
        </w:rPr>
      </w:pPr>
      <w:r w:rsidRPr="00457CB2">
        <w:rPr>
          <w:sz w:val="30"/>
          <w:szCs w:val="30"/>
          <w:shd w:val="clear" w:color="auto" w:fill="FDFDFC"/>
          <w:lang w:val="en-US"/>
        </w:rPr>
        <w:t>The original of the certificate in education</w:t>
      </w:r>
      <w:r>
        <w:rPr>
          <w:sz w:val="30"/>
          <w:szCs w:val="30"/>
          <w:shd w:val="clear" w:color="auto" w:fill="FDFDFC"/>
          <w:lang w:val="en-US"/>
        </w:rPr>
        <w:t xml:space="preserve"> </w:t>
      </w:r>
      <w:r w:rsidRPr="00457CB2">
        <w:rPr>
          <w:sz w:val="30"/>
          <w:szCs w:val="30"/>
          <w:shd w:val="clear" w:color="auto" w:fill="FDFDFC"/>
          <w:lang w:val="en-US"/>
        </w:rPr>
        <w:t xml:space="preserve">(document) with an indication of the studied subjects and the marks (points) obtained for them on exams; </w:t>
      </w: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  <w:lang w:val="en-US"/>
        </w:rPr>
      </w:pPr>
      <w:r w:rsidRPr="00457CB2">
        <w:rPr>
          <w:sz w:val="30"/>
          <w:szCs w:val="30"/>
          <w:shd w:val="clear" w:color="auto" w:fill="FDFDFC"/>
          <w:lang w:val="en-US"/>
        </w:rPr>
        <w:t>The conclusion of the medical advisory board issued by the territorial health organization of the Republic of Belarus (after passing a mandatory medical examination in the direction of the educational institution);</w:t>
      </w: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  <w:lang w:val="en-US"/>
        </w:rPr>
      </w:pPr>
      <w:r w:rsidRPr="00457CB2">
        <w:rPr>
          <w:sz w:val="30"/>
          <w:szCs w:val="30"/>
          <w:shd w:val="clear" w:color="auto" w:fill="FDFDFC"/>
          <w:lang w:val="en-US"/>
        </w:rPr>
        <w:t>Medical certificate of health status and certificate of absence of HIV infection, issued by the official health authority of the country from which the candidate came to study;</w:t>
      </w: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  <w:lang w:val="en-US"/>
        </w:rPr>
      </w:pPr>
      <w:r w:rsidRPr="00457CB2">
        <w:rPr>
          <w:sz w:val="30"/>
          <w:szCs w:val="30"/>
          <w:shd w:val="clear" w:color="auto" w:fill="FDFDFC"/>
          <w:lang w:val="en-US"/>
        </w:rPr>
        <w:t xml:space="preserve">Notarized copy of the birth certificate </w:t>
      </w:r>
    </w:p>
    <w:p w:rsidR="00457CB2" w:rsidRPr="00457CB2" w:rsidRDefault="00457CB2" w:rsidP="00305D37">
      <w:pPr>
        <w:pStyle w:val="ae"/>
        <w:numPr>
          <w:ilvl w:val="0"/>
          <w:numId w:val="37"/>
        </w:numPr>
        <w:spacing w:line="360" w:lineRule="auto"/>
        <w:ind w:left="851"/>
        <w:jc w:val="both"/>
        <w:rPr>
          <w:sz w:val="30"/>
          <w:szCs w:val="30"/>
          <w:shd w:val="clear" w:color="auto" w:fill="FDFDFC"/>
        </w:rPr>
      </w:pPr>
      <w:r w:rsidRPr="00457CB2">
        <w:rPr>
          <w:sz w:val="30"/>
          <w:szCs w:val="30"/>
          <w:shd w:val="clear" w:color="auto" w:fill="FDFDFC"/>
          <w:lang w:val="en-US"/>
        </w:rPr>
        <w:t>6 photos, size 3x4 cm</w:t>
      </w:r>
    </w:p>
    <w:p w:rsidR="00457CB2" w:rsidRDefault="00457CB2" w:rsidP="00305D37">
      <w:pPr>
        <w:pStyle w:val="a3"/>
        <w:spacing w:before="0" w:beforeAutospacing="0" w:after="0" w:afterAutospacing="0" w:line="360" w:lineRule="auto"/>
        <w:ind w:left="426"/>
        <w:jc w:val="both"/>
        <w:rPr>
          <w:b/>
          <w:sz w:val="30"/>
          <w:szCs w:val="30"/>
          <w:lang w:val="en-US"/>
        </w:rPr>
      </w:pPr>
    </w:p>
    <w:p w:rsidR="003D2A09" w:rsidRDefault="003D2A09" w:rsidP="00305D37">
      <w:pPr>
        <w:pStyle w:val="a3"/>
        <w:spacing w:before="0" w:beforeAutospacing="0" w:after="0" w:afterAutospacing="0" w:line="360" w:lineRule="auto"/>
        <w:ind w:left="426"/>
        <w:jc w:val="both"/>
        <w:rPr>
          <w:b/>
          <w:sz w:val="30"/>
          <w:szCs w:val="30"/>
          <w:lang w:val="en-US"/>
        </w:rPr>
      </w:pPr>
    </w:p>
    <w:p w:rsidR="00457CB2" w:rsidRDefault="00457CB2" w:rsidP="00305D37">
      <w:pPr>
        <w:pStyle w:val="a3"/>
        <w:spacing w:before="0" w:beforeAutospacing="0" w:after="0" w:afterAutospacing="0" w:line="360" w:lineRule="auto"/>
        <w:ind w:left="426"/>
        <w:jc w:val="both"/>
        <w:rPr>
          <w:sz w:val="30"/>
          <w:szCs w:val="30"/>
          <w:lang w:val="en-US"/>
        </w:rPr>
      </w:pPr>
      <w:r w:rsidRPr="007669D0">
        <w:rPr>
          <w:sz w:val="30"/>
          <w:szCs w:val="30"/>
          <w:lang w:val="en-US"/>
        </w:rPr>
        <w:t xml:space="preserve">The documents can be </w:t>
      </w:r>
      <w:r w:rsidR="007669D0" w:rsidRPr="007669D0">
        <w:rPr>
          <w:sz w:val="30"/>
          <w:szCs w:val="30"/>
          <w:lang w:val="en-US"/>
        </w:rPr>
        <w:t>provide</w:t>
      </w:r>
      <w:r w:rsidR="007669D0">
        <w:rPr>
          <w:sz w:val="30"/>
          <w:szCs w:val="30"/>
          <w:lang w:val="en-US"/>
        </w:rPr>
        <w:t>d</w:t>
      </w:r>
      <w:r w:rsidRPr="007669D0">
        <w:rPr>
          <w:sz w:val="30"/>
          <w:szCs w:val="30"/>
          <w:lang w:val="en-US"/>
        </w:rPr>
        <w:t xml:space="preserve"> to the admission committee </w:t>
      </w:r>
      <w:r w:rsidR="007669D0">
        <w:rPr>
          <w:sz w:val="30"/>
          <w:szCs w:val="30"/>
          <w:lang w:val="en-US"/>
        </w:rPr>
        <w:t xml:space="preserve">in person </w:t>
      </w:r>
      <w:r w:rsidRPr="007669D0">
        <w:rPr>
          <w:sz w:val="30"/>
          <w:szCs w:val="30"/>
          <w:lang w:val="en-US"/>
        </w:rPr>
        <w:t xml:space="preserve">or through an </w:t>
      </w:r>
      <w:r w:rsidR="007669D0">
        <w:rPr>
          <w:sz w:val="30"/>
          <w:szCs w:val="30"/>
          <w:lang w:val="en-US"/>
        </w:rPr>
        <w:t xml:space="preserve">intermediary with a notarized power of attorney. </w:t>
      </w:r>
    </w:p>
    <w:p w:rsidR="003D2A09" w:rsidRDefault="003D2A09" w:rsidP="00305D37">
      <w:pPr>
        <w:pStyle w:val="a3"/>
        <w:spacing w:before="0" w:beforeAutospacing="0" w:after="0" w:afterAutospacing="0" w:line="360" w:lineRule="auto"/>
        <w:ind w:left="426"/>
        <w:jc w:val="both"/>
        <w:rPr>
          <w:sz w:val="30"/>
          <w:szCs w:val="30"/>
          <w:lang w:val="en-US"/>
        </w:rPr>
      </w:pPr>
    </w:p>
    <w:p w:rsidR="00C34EF4" w:rsidRPr="00697BB5" w:rsidRDefault="00C34EF4" w:rsidP="00140EF0">
      <w:pPr>
        <w:pStyle w:val="a3"/>
        <w:spacing w:before="0" w:beforeAutospacing="0" w:after="0" w:afterAutospacing="0" w:line="360" w:lineRule="auto"/>
        <w:ind w:left="360"/>
        <w:jc w:val="both"/>
        <w:rPr>
          <w:iCs/>
          <w:sz w:val="30"/>
          <w:szCs w:val="30"/>
          <w:lang w:val="en-US"/>
        </w:rPr>
      </w:pPr>
    </w:p>
    <w:tbl>
      <w:tblPr>
        <w:tblW w:w="0" w:type="auto"/>
        <w:tblInd w:w="228" w:type="dxa"/>
        <w:tblLook w:val="00A0" w:firstRow="1" w:lastRow="0" w:firstColumn="1" w:lastColumn="0" w:noHBand="0" w:noVBand="0"/>
      </w:tblPr>
      <w:tblGrid>
        <w:gridCol w:w="7806"/>
        <w:gridCol w:w="6876"/>
      </w:tblGrid>
      <w:tr w:rsidR="00C34EF4" w:rsidTr="001C0DFE">
        <w:tc>
          <w:tcPr>
            <w:tcW w:w="7780" w:type="dxa"/>
          </w:tcPr>
          <w:p w:rsidR="00C34EF4" w:rsidRPr="000F1117" w:rsidRDefault="00686E6A" w:rsidP="000F1117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00600" cy="2857500"/>
                  <wp:effectExtent l="19050" t="0" r="0" b="0"/>
                  <wp:docPr id="6" name="Рисунок 8" descr="https://abiturient.belstu.by/gallery/364/%D1%80%D0%B5%D0%B3%D0%B8%D1%81%D1%82%D1%80%D0%B0%D1%86%D0%B8%D1%8F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biturient.belstu.by/gallery/364/%D1%80%D0%B5%D0%B3%D0%B8%D1%81%D1%82%D1%80%D0%B0%D1%86%D0%B8%D1%8F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34EF4" w:rsidRPr="000F1117" w:rsidRDefault="00686E6A" w:rsidP="000F1117">
            <w:pPr>
              <w:pStyle w:val="a3"/>
              <w:spacing w:before="0" w:beforeAutospacing="0" w:after="0" w:afterAutospacing="0"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03700" cy="2857500"/>
                  <wp:effectExtent l="19050" t="0" r="6350" b="0"/>
                  <wp:docPr id="7" name="Рисунок 33" descr="Концерты подготовительного отделения (апрель, 201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Концерты подготовительного отделения (апрель, 201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EF4" w:rsidRDefault="00C34EF4" w:rsidP="00B4403F">
      <w:pPr>
        <w:jc w:val="center"/>
        <w:rPr>
          <w:sz w:val="28"/>
          <w:szCs w:val="28"/>
          <w:u w:val="single"/>
        </w:rPr>
      </w:pPr>
    </w:p>
    <w:p w:rsidR="009D3CBC" w:rsidRDefault="009D3CBC" w:rsidP="00E66089">
      <w:pPr>
        <w:pStyle w:val="a3"/>
        <w:spacing w:before="0" w:beforeAutospacing="0" w:after="0" w:afterAutospacing="0" w:line="360" w:lineRule="auto"/>
        <w:ind w:firstLine="222"/>
        <w:jc w:val="both"/>
        <w:rPr>
          <w:iCs/>
          <w:sz w:val="28"/>
          <w:szCs w:val="28"/>
          <w:lang w:val="en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631"/>
        <w:gridCol w:w="4733"/>
      </w:tblGrid>
      <w:tr w:rsidR="00C34EF4" w:rsidTr="000F1117">
        <w:tc>
          <w:tcPr>
            <w:tcW w:w="10631" w:type="dxa"/>
          </w:tcPr>
          <w:p w:rsidR="009D3CBC" w:rsidRDefault="009D3CBC" w:rsidP="009D3CBC">
            <w:pPr>
              <w:tabs>
                <w:tab w:val="left" w:pos="284"/>
              </w:tabs>
              <w:spacing w:line="360" w:lineRule="auto"/>
              <w:ind w:left="426"/>
              <w:jc w:val="both"/>
              <w:rPr>
                <w:sz w:val="30"/>
                <w:szCs w:val="30"/>
                <w:shd w:val="clear" w:color="auto" w:fill="FDFDFC"/>
                <w:lang w:val="en-US"/>
              </w:rPr>
            </w:pPr>
          </w:p>
          <w:p w:rsidR="009D3CBC" w:rsidRDefault="009D3CBC" w:rsidP="009D3CBC">
            <w:pPr>
              <w:tabs>
                <w:tab w:val="left" w:pos="284"/>
              </w:tabs>
              <w:spacing w:line="360" w:lineRule="auto"/>
              <w:ind w:left="426"/>
              <w:jc w:val="both"/>
              <w:rPr>
                <w:sz w:val="30"/>
                <w:szCs w:val="30"/>
                <w:shd w:val="clear" w:color="auto" w:fill="FDFDFC"/>
                <w:lang w:val="en-US"/>
              </w:rPr>
            </w:pPr>
            <w:r>
              <w:rPr>
                <w:sz w:val="30"/>
                <w:szCs w:val="30"/>
                <w:shd w:val="clear" w:color="auto" w:fill="FDFDFC"/>
                <w:lang w:val="en-US"/>
              </w:rPr>
              <w:t>A</w:t>
            </w:r>
            <w:r w:rsidRPr="00636624">
              <w:rPr>
                <w:sz w:val="30"/>
                <w:szCs w:val="30"/>
                <w:shd w:val="clear" w:color="auto" w:fill="FDFDFC"/>
                <w:lang w:val="en-US"/>
              </w:rPr>
              <w:t>udition</w:t>
            </w:r>
            <w:r>
              <w:rPr>
                <w:sz w:val="30"/>
                <w:szCs w:val="30"/>
                <w:shd w:val="clear" w:color="auto" w:fill="FDFDFC"/>
                <w:lang w:val="en-US"/>
              </w:rPr>
              <w:t>s of applicants’ videos are</w:t>
            </w:r>
            <w:r>
              <w:rPr>
                <w:sz w:val="30"/>
                <w:szCs w:val="30"/>
                <w:shd w:val="clear" w:color="auto" w:fill="FDFDFC"/>
                <w:lang w:val="en-US"/>
              </w:rPr>
              <w:t xml:space="preserve"> held </w:t>
            </w:r>
            <w:r w:rsidRPr="00295378">
              <w:rPr>
                <w:b/>
                <w:sz w:val="30"/>
                <w:szCs w:val="30"/>
                <w:shd w:val="clear" w:color="auto" w:fill="FDFDFC"/>
                <w:lang w:val="en-US"/>
              </w:rPr>
              <w:t>from May 4 to May 20</w:t>
            </w:r>
            <w:r w:rsidRPr="00636624">
              <w:rPr>
                <w:sz w:val="30"/>
                <w:szCs w:val="30"/>
                <w:shd w:val="clear" w:color="auto" w:fill="FDFDFC"/>
                <w:lang w:val="en-US"/>
              </w:rPr>
              <w:t>.</w:t>
            </w:r>
          </w:p>
          <w:p w:rsidR="009D3CBC" w:rsidRPr="00636624" w:rsidRDefault="009D3CBC" w:rsidP="009D3CBC">
            <w:pPr>
              <w:tabs>
                <w:tab w:val="left" w:pos="284"/>
              </w:tabs>
              <w:spacing w:line="360" w:lineRule="auto"/>
              <w:ind w:left="426"/>
              <w:jc w:val="both"/>
              <w:rPr>
                <w:sz w:val="30"/>
                <w:szCs w:val="30"/>
                <w:shd w:val="clear" w:color="auto" w:fill="FDFDFC"/>
                <w:lang w:val="en-US"/>
              </w:rPr>
            </w:pPr>
            <w:r>
              <w:rPr>
                <w:sz w:val="30"/>
                <w:szCs w:val="30"/>
                <w:shd w:val="clear" w:color="auto" w:fill="FDFDFC"/>
                <w:lang w:val="en-US"/>
              </w:rPr>
              <w:t xml:space="preserve">Those applicants who successfully </w:t>
            </w:r>
            <w:r>
              <w:rPr>
                <w:sz w:val="30"/>
                <w:szCs w:val="30"/>
                <w:shd w:val="clear" w:color="auto" w:fill="FDFDFC"/>
                <w:lang w:val="en-US"/>
              </w:rPr>
              <w:t>pass</w:t>
            </w:r>
            <w:r>
              <w:rPr>
                <w:sz w:val="30"/>
                <w:szCs w:val="30"/>
                <w:shd w:val="clear" w:color="auto" w:fill="FDFDFC"/>
                <w:lang w:val="en-US"/>
              </w:rPr>
              <w:t xml:space="preserve"> the audition will RECEIVE INVITATION for study.  </w:t>
            </w:r>
          </w:p>
          <w:p w:rsidR="009D3CBC" w:rsidRPr="009D3CBC" w:rsidRDefault="009D3CBC" w:rsidP="000F1117">
            <w:pPr>
              <w:pStyle w:val="a3"/>
              <w:spacing w:before="0" w:beforeAutospacing="0" w:after="0" w:afterAutospacing="0" w:line="360" w:lineRule="auto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4733" w:type="dxa"/>
          </w:tcPr>
          <w:p w:rsidR="00C34EF4" w:rsidRPr="000F1117" w:rsidRDefault="00686E6A" w:rsidP="000F1117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i/>
                <w:iCs/>
                <w:sz w:val="28"/>
                <w:szCs w:val="28"/>
                <w:lang w:val="be-BY"/>
              </w:rPr>
            </w:pPr>
            <w:r>
              <w:rPr>
                <w:noProof/>
              </w:rPr>
              <w:drawing>
                <wp:inline distT="0" distB="0" distL="0" distR="0" wp14:anchorId="252D916D" wp14:editId="6030CE80">
                  <wp:extent cx="1371600" cy="1943100"/>
                  <wp:effectExtent l="19050" t="0" r="0" b="0"/>
                  <wp:docPr id="8" name="Рисунок 14" descr="C:\Documents and Settings\Meth2.EducDept\Рабочий стол\izobrazheni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C:\Documents and Settings\Meth2.EducDept\Рабочий стол\izobrazheni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DFE" w:rsidRDefault="001C0DFE" w:rsidP="00BE10D4">
      <w:pPr>
        <w:pStyle w:val="a3"/>
        <w:spacing w:before="0" w:beforeAutospacing="0" w:after="0" w:afterAutospacing="0"/>
        <w:ind w:firstLine="222"/>
        <w:jc w:val="both"/>
        <w:rPr>
          <w:b/>
          <w:i/>
          <w:iCs/>
          <w:sz w:val="28"/>
          <w:szCs w:val="28"/>
          <w:lang w:val="be-BY"/>
        </w:rPr>
      </w:pPr>
    </w:p>
    <w:p w:rsidR="00C34EF4" w:rsidRPr="00790FBB" w:rsidRDefault="001C0DFE" w:rsidP="00BE10D4">
      <w:pPr>
        <w:pStyle w:val="a3"/>
        <w:spacing w:before="0" w:beforeAutospacing="0" w:after="0" w:afterAutospacing="0"/>
        <w:ind w:firstLine="222"/>
        <w:jc w:val="both"/>
        <w:rPr>
          <w:b/>
          <w:i/>
          <w:iCs/>
          <w:sz w:val="28"/>
          <w:szCs w:val="28"/>
          <w:lang w:val="be-BY"/>
        </w:rPr>
      </w:pPr>
      <w:r>
        <w:rPr>
          <w:b/>
          <w:i/>
          <w:iCs/>
          <w:sz w:val="28"/>
          <w:szCs w:val="28"/>
          <w:lang w:val="be-BY"/>
        </w:rPr>
        <w:br w:type="page"/>
      </w:r>
    </w:p>
    <w:p w:rsidR="00C34EF4" w:rsidRDefault="0052795E" w:rsidP="007E4B80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center"/>
        <w:textAlignment w:val="baseline"/>
        <w:rPr>
          <w:b/>
          <w:color w:val="FF0000"/>
          <w:sz w:val="32"/>
          <w:szCs w:val="32"/>
          <w:lang w:val="en-US"/>
        </w:rPr>
      </w:pPr>
      <w:r>
        <w:rPr>
          <w:b/>
          <w:color w:val="FF0000"/>
          <w:sz w:val="32"/>
          <w:szCs w:val="32"/>
          <w:lang w:val="en-US"/>
        </w:rPr>
        <w:lastRenderedPageBreak/>
        <w:t>4</w:t>
      </w:r>
      <w:r w:rsidR="00C34EF4" w:rsidRPr="005044B4">
        <w:rPr>
          <w:b/>
          <w:color w:val="FF0000"/>
          <w:sz w:val="32"/>
          <w:szCs w:val="32"/>
          <w:lang w:val="en-US"/>
        </w:rPr>
        <w:t>.</w:t>
      </w:r>
      <w:r w:rsidR="001C0DFE" w:rsidRPr="005044B4">
        <w:rPr>
          <w:b/>
          <w:color w:val="FF0000"/>
          <w:sz w:val="32"/>
          <w:szCs w:val="32"/>
          <w:lang w:val="en-US"/>
        </w:rPr>
        <w:t xml:space="preserve"> </w:t>
      </w:r>
      <w:r w:rsidR="005044B4" w:rsidRPr="005044B4">
        <w:rPr>
          <w:b/>
          <w:color w:val="FF0000"/>
          <w:sz w:val="32"/>
          <w:szCs w:val="32"/>
          <w:u w:val="single"/>
          <w:lang w:val="en-US"/>
        </w:rPr>
        <w:t>HOW TO COME TO BELARUS?</w:t>
      </w:r>
    </w:p>
    <w:p w:rsidR="00F3245E" w:rsidRPr="005044B4" w:rsidRDefault="00F3245E" w:rsidP="007E4B80">
      <w:pPr>
        <w:pStyle w:val="a3"/>
        <w:shd w:val="clear" w:color="auto" w:fill="FFFFFF"/>
        <w:spacing w:before="0" w:beforeAutospacing="0" w:after="150" w:afterAutospacing="0" w:line="300" w:lineRule="atLeast"/>
        <w:ind w:left="360"/>
        <w:jc w:val="center"/>
        <w:textAlignment w:val="baseline"/>
        <w:rPr>
          <w:b/>
          <w:color w:val="FF0000"/>
          <w:sz w:val="32"/>
          <w:szCs w:val="32"/>
          <w:lang w:val="en-US"/>
        </w:rPr>
      </w:pPr>
    </w:p>
    <w:p w:rsidR="00C75043" w:rsidRPr="00C75043" w:rsidRDefault="001923D5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-US"/>
        </w:rPr>
      </w:pPr>
      <w:r w:rsidRPr="00C75043">
        <w:rPr>
          <w:color w:val="333333"/>
          <w:sz w:val="30"/>
          <w:szCs w:val="30"/>
          <w:lang w:val="en"/>
        </w:rPr>
        <w:t>An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educational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visa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is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issued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at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the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Consular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Post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of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the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Republic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of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Belarus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at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the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place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of</w:t>
      </w:r>
      <w:r w:rsidRPr="00C75043">
        <w:rPr>
          <w:color w:val="333333"/>
          <w:sz w:val="30"/>
          <w:szCs w:val="30"/>
          <w:lang w:val="en-US"/>
        </w:rPr>
        <w:t xml:space="preserve"> </w:t>
      </w:r>
      <w:r w:rsidRPr="00C75043">
        <w:rPr>
          <w:color w:val="333333"/>
          <w:sz w:val="30"/>
          <w:szCs w:val="30"/>
          <w:lang w:val="en"/>
        </w:rPr>
        <w:t>residence</w:t>
      </w:r>
      <w:r w:rsidRPr="00C75043">
        <w:rPr>
          <w:color w:val="333333"/>
          <w:sz w:val="30"/>
          <w:szCs w:val="30"/>
          <w:lang w:val="en-US"/>
        </w:rPr>
        <w:t xml:space="preserve">. </w:t>
      </w:r>
      <w:r w:rsidRPr="00C75043">
        <w:rPr>
          <w:color w:val="333333"/>
          <w:sz w:val="30"/>
          <w:szCs w:val="30"/>
          <w:lang w:val="en"/>
        </w:rPr>
        <w:t>The requirements for documents can be different for countries and regions of the world, therefore, for detailed information on obtaining a visa in your region, please visit the website of the Ministry of Foreign Affairs of the Republic of Belarus</w:t>
      </w:r>
      <w:r w:rsidR="00C34EF4" w:rsidRPr="00C75043">
        <w:rPr>
          <w:color w:val="333333"/>
          <w:sz w:val="30"/>
          <w:szCs w:val="30"/>
          <w:lang w:val="en-US"/>
        </w:rPr>
        <w:t xml:space="preserve"> </w:t>
      </w:r>
      <w:r w:rsidR="00C75043" w:rsidRPr="00C75043">
        <w:rPr>
          <w:color w:val="333333"/>
          <w:sz w:val="30"/>
          <w:szCs w:val="30"/>
          <w:lang w:val="en-US"/>
        </w:rPr>
        <w:t>(</w:t>
      </w:r>
      <w:hyperlink r:id="rId33" w:history="1">
        <w:r w:rsidR="00C75043" w:rsidRPr="00EB05A3">
          <w:rPr>
            <w:rStyle w:val="a4"/>
            <w:sz w:val="30"/>
            <w:szCs w:val="30"/>
            <w:lang w:val="en-US"/>
          </w:rPr>
          <w:t>www.mfa.gov.by</w:t>
        </w:r>
      </w:hyperlink>
      <w:r w:rsidR="00C75043" w:rsidRPr="00C75043">
        <w:rPr>
          <w:color w:val="333333"/>
          <w:sz w:val="30"/>
          <w:szCs w:val="30"/>
          <w:lang w:val="en-US"/>
        </w:rPr>
        <w:t>)</w:t>
      </w:r>
    </w:p>
    <w:p w:rsidR="00C75043" w:rsidRPr="00C75043" w:rsidRDefault="00C7504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-US"/>
        </w:rPr>
      </w:pPr>
    </w:p>
    <w:p w:rsidR="00C34EF4" w:rsidRPr="00C75043" w:rsidRDefault="001923D5" w:rsidP="00F3245E">
      <w:pPr>
        <w:shd w:val="clear" w:color="auto" w:fill="FFFFFF"/>
        <w:spacing w:line="360" w:lineRule="auto"/>
        <w:ind w:left="284"/>
        <w:jc w:val="both"/>
        <w:textAlignment w:val="baseline"/>
        <w:outlineLvl w:val="2"/>
        <w:rPr>
          <w:color w:val="333333"/>
          <w:sz w:val="30"/>
          <w:szCs w:val="30"/>
          <w:lang w:val="en-US"/>
        </w:rPr>
      </w:pPr>
      <w:r w:rsidRPr="00C75043">
        <w:rPr>
          <w:color w:val="333333"/>
          <w:sz w:val="30"/>
          <w:szCs w:val="30"/>
          <w:lang w:val="en"/>
        </w:rPr>
        <w:t xml:space="preserve">You can come to Belarus by air flight (we recommend </w:t>
      </w:r>
      <w:proofErr w:type="spellStart"/>
      <w:r w:rsidRPr="00C75043">
        <w:rPr>
          <w:color w:val="333333"/>
          <w:sz w:val="30"/>
          <w:szCs w:val="30"/>
          <w:lang w:val="en"/>
        </w:rPr>
        <w:t>BelAvia</w:t>
      </w:r>
      <w:proofErr w:type="spellEnd"/>
      <w:r w:rsidRPr="00C75043">
        <w:rPr>
          <w:color w:val="333333"/>
          <w:sz w:val="30"/>
          <w:szCs w:val="30"/>
          <w:lang w:val="en"/>
        </w:rPr>
        <w:t xml:space="preserve"> (</w:t>
      </w:r>
      <w:hyperlink r:id="rId34" w:history="1">
        <w:r w:rsidR="00C75043" w:rsidRPr="00EB05A3">
          <w:rPr>
            <w:rStyle w:val="a4"/>
            <w:sz w:val="30"/>
            <w:szCs w:val="30"/>
            <w:lang w:val="en"/>
          </w:rPr>
          <w:t>www.belavia.by</w:t>
        </w:r>
      </w:hyperlink>
      <w:r w:rsidRPr="00C75043">
        <w:rPr>
          <w:color w:val="333333"/>
          <w:sz w:val="30"/>
          <w:szCs w:val="30"/>
          <w:lang w:val="en"/>
        </w:rPr>
        <w:t xml:space="preserve">), Lufthansa, etc.) or by rail. Schedule of train traffic can be found on the website of the Belarusian Railway </w:t>
      </w:r>
      <w:r w:rsidR="00C34EF4" w:rsidRPr="00C75043">
        <w:rPr>
          <w:color w:val="333333"/>
          <w:sz w:val="30"/>
          <w:szCs w:val="30"/>
          <w:lang w:val="en-US"/>
        </w:rPr>
        <w:t>(</w:t>
      </w:r>
      <w:hyperlink r:id="rId35" w:history="1">
        <w:r w:rsidRPr="00C75043">
          <w:rPr>
            <w:rStyle w:val="a4"/>
            <w:sz w:val="30"/>
            <w:szCs w:val="30"/>
            <w:lang w:val="en-US"/>
          </w:rPr>
          <w:t>www.rw.by</w:t>
        </w:r>
      </w:hyperlink>
      <w:r w:rsidR="00C34EF4" w:rsidRPr="00C75043">
        <w:rPr>
          <w:color w:val="333333"/>
          <w:sz w:val="30"/>
          <w:szCs w:val="30"/>
          <w:lang w:val="en-US"/>
        </w:rPr>
        <w:t>).</w:t>
      </w:r>
    </w:p>
    <w:p w:rsidR="00C75043" w:rsidRDefault="00C75043" w:rsidP="00C75043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30"/>
          <w:szCs w:val="30"/>
          <w:lang w:val="en-US"/>
        </w:rPr>
      </w:pPr>
    </w:p>
    <w:p w:rsidR="00C34EF4" w:rsidRPr="00C75043" w:rsidRDefault="001923D5" w:rsidP="00C75043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30"/>
          <w:szCs w:val="30"/>
          <w:lang w:val="en-US"/>
        </w:rPr>
      </w:pPr>
      <w:r w:rsidRPr="00C75043">
        <w:rPr>
          <w:b/>
          <w:bCs/>
          <w:color w:val="333333"/>
          <w:sz w:val="30"/>
          <w:szCs w:val="30"/>
          <w:lang w:val="en-US"/>
        </w:rPr>
        <w:t>Important!</w:t>
      </w:r>
    </w:p>
    <w:p w:rsidR="00C34EF4" w:rsidRDefault="001923D5" w:rsidP="00C75043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30"/>
          <w:szCs w:val="30"/>
          <w:lang w:val="en"/>
        </w:rPr>
      </w:pPr>
      <w:r w:rsidRPr="00C75043">
        <w:rPr>
          <w:b/>
          <w:bCs/>
          <w:color w:val="333333"/>
          <w:sz w:val="30"/>
          <w:szCs w:val="30"/>
          <w:lang w:val="en"/>
        </w:rPr>
        <w:t>You will receive medical insurance at the Academy of Music. Do not apply for insurance at the airport!</w:t>
      </w:r>
    </w:p>
    <w:p w:rsidR="00C75043" w:rsidRPr="00C75043" w:rsidRDefault="00C75043" w:rsidP="00C75043">
      <w:pPr>
        <w:shd w:val="clear" w:color="auto" w:fill="FFFFFF"/>
        <w:spacing w:line="360" w:lineRule="auto"/>
        <w:jc w:val="center"/>
        <w:textAlignment w:val="baseline"/>
        <w:rPr>
          <w:b/>
          <w:bCs/>
          <w:color w:val="333333"/>
          <w:sz w:val="30"/>
          <w:szCs w:val="30"/>
          <w:lang w:val="en"/>
        </w:rPr>
      </w:pPr>
    </w:p>
    <w:p w:rsidR="00C34EF4" w:rsidRDefault="00686E6A" w:rsidP="00C75043">
      <w:pPr>
        <w:shd w:val="clear" w:color="auto" w:fill="FFFFFF"/>
        <w:spacing w:line="360" w:lineRule="auto"/>
        <w:jc w:val="center"/>
        <w:textAlignment w:val="baseline"/>
        <w:outlineLvl w:val="2"/>
        <w:rPr>
          <w:color w:val="333333"/>
          <w:sz w:val="30"/>
          <w:szCs w:val="30"/>
          <w:lang w:val="en-US"/>
        </w:rPr>
      </w:pPr>
      <w:r w:rsidRPr="00C75043">
        <w:rPr>
          <w:i/>
          <w:noProof/>
          <w:color w:val="333333"/>
          <w:sz w:val="30"/>
          <w:szCs w:val="30"/>
        </w:rPr>
        <w:drawing>
          <wp:inline distT="0" distB="0" distL="0" distR="0" wp14:anchorId="65F58CA1" wp14:editId="1820DA14">
            <wp:extent cx="3337600" cy="1892300"/>
            <wp:effectExtent l="0" t="0" r="0" b="0"/>
            <wp:docPr id="10" name="Рисунок 3" descr="https://abiturient.belstu.by/gallery/361/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biturient.belstu.by/gallery/361/images.jpe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6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43" w:rsidRPr="00C75043" w:rsidRDefault="00C75043" w:rsidP="00C75043">
      <w:pPr>
        <w:shd w:val="clear" w:color="auto" w:fill="FFFFFF"/>
        <w:spacing w:line="360" w:lineRule="auto"/>
        <w:jc w:val="center"/>
        <w:textAlignment w:val="baseline"/>
        <w:outlineLvl w:val="2"/>
        <w:rPr>
          <w:color w:val="333333"/>
          <w:sz w:val="30"/>
          <w:szCs w:val="30"/>
          <w:lang w:val="en-US"/>
        </w:rPr>
      </w:pPr>
    </w:p>
    <w:p w:rsidR="00F3245E" w:rsidRDefault="00F3245E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"/>
        </w:rPr>
      </w:pPr>
    </w:p>
    <w:p w:rsidR="004C0123" w:rsidRDefault="004C012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"/>
        </w:rPr>
      </w:pPr>
      <w:r w:rsidRPr="008714A3">
        <w:rPr>
          <w:color w:val="333333"/>
          <w:sz w:val="30"/>
          <w:szCs w:val="30"/>
          <w:lang w:val="en"/>
        </w:rPr>
        <w:t>It is important to take into account the fact that the National Airport Minsk-2 is located 50 kilometers from the city of Minsk. You can be delivered to the center of Minsk by taxi ($30) or by regular bus ($3).</w:t>
      </w:r>
    </w:p>
    <w:p w:rsidR="008714A3" w:rsidRPr="008714A3" w:rsidRDefault="008714A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"/>
        </w:rPr>
      </w:pPr>
    </w:p>
    <w:p w:rsidR="004C0123" w:rsidRDefault="004C012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rStyle w:val="a4"/>
          <w:sz w:val="30"/>
          <w:szCs w:val="30"/>
          <w:lang w:val="en"/>
        </w:rPr>
      </w:pPr>
      <w:r w:rsidRPr="008714A3">
        <w:rPr>
          <w:color w:val="333333"/>
          <w:sz w:val="30"/>
          <w:szCs w:val="30"/>
          <w:lang w:val="en"/>
        </w:rPr>
        <w:t xml:space="preserve">Regular buses No. 300E and 173E, fixed-route taxis No. 1400-ТК, No. 1430-ТК run from the Minsk National Airport to the city of Minsk. Bus and minibus timetables can be viewed here: </w:t>
      </w:r>
      <w:hyperlink r:id="rId37" w:history="1">
        <w:r w:rsidR="001505CC" w:rsidRPr="008714A3">
          <w:rPr>
            <w:rStyle w:val="a4"/>
            <w:sz w:val="30"/>
            <w:szCs w:val="30"/>
            <w:lang w:val="en"/>
          </w:rPr>
          <w:t>http://airport.by/transport/regular-route-bus</w:t>
        </w:r>
      </w:hyperlink>
    </w:p>
    <w:p w:rsidR="008714A3" w:rsidRPr="008714A3" w:rsidRDefault="008714A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u w:val="single"/>
          <w:lang w:val="en"/>
        </w:rPr>
      </w:pPr>
    </w:p>
    <w:p w:rsidR="001505CC" w:rsidRDefault="001505CC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rStyle w:val="a4"/>
          <w:sz w:val="30"/>
          <w:szCs w:val="30"/>
          <w:lang w:val="en"/>
        </w:rPr>
      </w:pPr>
      <w:r w:rsidRPr="008714A3">
        <w:rPr>
          <w:color w:val="333333"/>
          <w:sz w:val="30"/>
          <w:szCs w:val="30"/>
          <w:lang w:val="en"/>
        </w:rPr>
        <w:t xml:space="preserve">In case of an independent visit to Minsk, it is necessary to inform the Foreign Students Sector of the Academy of the time of arrival in advance by calling +375 (17) 321 21 97 or e-mail: </w:t>
      </w:r>
      <w:hyperlink r:id="rId38" w:history="1">
        <w:r w:rsidR="005002E8" w:rsidRPr="008714A3">
          <w:rPr>
            <w:rStyle w:val="a4"/>
            <w:sz w:val="30"/>
            <w:szCs w:val="30"/>
            <w:lang w:val="en"/>
          </w:rPr>
          <w:t>international_st@bgam.by</w:t>
        </w:r>
      </w:hyperlink>
    </w:p>
    <w:p w:rsidR="008714A3" w:rsidRPr="008714A3" w:rsidRDefault="008714A3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"/>
        </w:rPr>
      </w:pPr>
    </w:p>
    <w:p w:rsidR="00C34EF4" w:rsidRPr="008714A3" w:rsidRDefault="001505CC" w:rsidP="00F3245E">
      <w:pPr>
        <w:shd w:val="clear" w:color="auto" w:fill="FFFFFF"/>
        <w:spacing w:line="360" w:lineRule="auto"/>
        <w:ind w:left="284"/>
        <w:jc w:val="both"/>
        <w:textAlignment w:val="baseline"/>
        <w:rPr>
          <w:color w:val="333333"/>
          <w:sz w:val="30"/>
          <w:szCs w:val="30"/>
          <w:lang w:val="en-US"/>
        </w:rPr>
      </w:pPr>
      <w:r w:rsidRPr="008714A3">
        <w:rPr>
          <w:color w:val="333333"/>
          <w:sz w:val="30"/>
          <w:szCs w:val="30"/>
          <w:lang w:val="en"/>
        </w:rPr>
        <w:t xml:space="preserve">In addition, you need to obtain information about the location of the dormitory in which you have a reserved place in advance. Dormitory workers give a coming student </w:t>
      </w:r>
      <w:proofErr w:type="gramStart"/>
      <w:r w:rsidRPr="008714A3">
        <w:rPr>
          <w:color w:val="333333"/>
          <w:sz w:val="30"/>
          <w:szCs w:val="30"/>
          <w:lang w:val="en"/>
        </w:rPr>
        <w:t>a room key and necessary supplies</w:t>
      </w:r>
      <w:proofErr w:type="gramEnd"/>
      <w:r w:rsidRPr="008714A3">
        <w:rPr>
          <w:color w:val="333333"/>
          <w:sz w:val="30"/>
          <w:szCs w:val="30"/>
          <w:lang w:val="en"/>
        </w:rPr>
        <w:t>. It is advisable to check into the dormitory during working hours from 9:00 to 17:00 (Minsk time).</w:t>
      </w:r>
    </w:p>
    <w:p w:rsidR="00C34EF4" w:rsidRPr="008714A3" w:rsidRDefault="001C0DFE" w:rsidP="008714A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333333"/>
          <w:sz w:val="30"/>
          <w:szCs w:val="30"/>
          <w:u w:val="single"/>
          <w:lang w:val="en-US"/>
        </w:rPr>
      </w:pPr>
      <w:r w:rsidRPr="008714A3">
        <w:rPr>
          <w:b/>
          <w:color w:val="333333"/>
          <w:sz w:val="30"/>
          <w:szCs w:val="30"/>
          <w:u w:val="single"/>
          <w:lang w:val="en-US"/>
        </w:rPr>
        <w:br w:type="page"/>
      </w:r>
    </w:p>
    <w:p w:rsidR="00C34EF4" w:rsidRDefault="0052795E" w:rsidP="0045391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rStyle w:val="a8"/>
          <w:color w:val="FF0000"/>
          <w:sz w:val="32"/>
          <w:szCs w:val="32"/>
          <w:lang w:val="en-US"/>
        </w:rPr>
        <w:lastRenderedPageBreak/>
        <w:t>5</w:t>
      </w:r>
      <w:r w:rsidR="00C34EF4" w:rsidRPr="00C74AC9">
        <w:rPr>
          <w:rStyle w:val="a8"/>
          <w:color w:val="FF0000"/>
          <w:sz w:val="32"/>
          <w:szCs w:val="32"/>
          <w:lang w:val="en-US"/>
        </w:rPr>
        <w:t>.</w:t>
      </w:r>
      <w:r w:rsidR="001C0DFE" w:rsidRPr="00C74AC9">
        <w:rPr>
          <w:rStyle w:val="a8"/>
          <w:color w:val="FF0000"/>
          <w:sz w:val="32"/>
          <w:szCs w:val="32"/>
          <w:lang w:val="en-US"/>
        </w:rPr>
        <w:t> </w:t>
      </w:r>
      <w:r w:rsidR="00BC5EDF" w:rsidRPr="00BC5EDF">
        <w:rPr>
          <w:b/>
          <w:bCs/>
          <w:color w:val="FF0000"/>
          <w:sz w:val="32"/>
          <w:szCs w:val="32"/>
          <w:u w:val="single"/>
          <w:lang w:val="en-US"/>
        </w:rPr>
        <w:t>AFTER</w:t>
      </w:r>
      <w:r w:rsidR="00BC5EDF" w:rsidRPr="00C74AC9">
        <w:rPr>
          <w:b/>
          <w:bCs/>
          <w:color w:val="FF0000"/>
          <w:sz w:val="32"/>
          <w:szCs w:val="32"/>
          <w:u w:val="single"/>
          <w:lang w:val="en-US"/>
        </w:rPr>
        <w:t xml:space="preserve"> </w:t>
      </w:r>
      <w:r w:rsidR="00BC5EDF" w:rsidRPr="00BC5EDF">
        <w:rPr>
          <w:b/>
          <w:bCs/>
          <w:color w:val="FF0000"/>
          <w:sz w:val="32"/>
          <w:szCs w:val="32"/>
          <w:u w:val="single"/>
          <w:lang w:val="en-US"/>
        </w:rPr>
        <w:t>ARRIVAL</w:t>
      </w:r>
      <w:r w:rsidR="00BC5EDF" w:rsidRPr="00C74AC9">
        <w:rPr>
          <w:b/>
          <w:bCs/>
          <w:color w:val="FF0000"/>
          <w:sz w:val="32"/>
          <w:szCs w:val="32"/>
          <w:u w:val="single"/>
          <w:lang w:val="en-US"/>
        </w:rPr>
        <w:t xml:space="preserve"> </w:t>
      </w:r>
      <w:r w:rsidR="00BC5EDF" w:rsidRPr="00BC5EDF">
        <w:rPr>
          <w:b/>
          <w:bCs/>
          <w:color w:val="FF0000"/>
          <w:sz w:val="32"/>
          <w:szCs w:val="32"/>
          <w:u w:val="single"/>
          <w:lang w:val="en-US"/>
        </w:rPr>
        <w:t>IN</w:t>
      </w:r>
      <w:r w:rsidR="00BC5EDF" w:rsidRPr="00C74AC9">
        <w:rPr>
          <w:b/>
          <w:bCs/>
          <w:color w:val="FF0000"/>
          <w:sz w:val="32"/>
          <w:szCs w:val="32"/>
          <w:u w:val="single"/>
          <w:lang w:val="en-US"/>
        </w:rPr>
        <w:t xml:space="preserve"> </w:t>
      </w:r>
      <w:r w:rsidR="00BC5EDF" w:rsidRPr="00BC5EDF">
        <w:rPr>
          <w:b/>
          <w:bCs/>
          <w:color w:val="FF0000"/>
          <w:sz w:val="32"/>
          <w:szCs w:val="32"/>
          <w:u w:val="single"/>
          <w:lang w:val="en-US"/>
        </w:rPr>
        <w:t>BELARUS</w:t>
      </w:r>
    </w:p>
    <w:p w:rsidR="00453918" w:rsidRPr="00C74AC9" w:rsidRDefault="00453918" w:rsidP="0045391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FF0000"/>
          <w:sz w:val="32"/>
          <w:szCs w:val="32"/>
          <w:lang w:val="en-US"/>
        </w:rPr>
      </w:pPr>
    </w:p>
    <w:p w:rsidR="00BC5EDF" w:rsidRPr="00A363C3" w:rsidRDefault="00BC5EDF" w:rsidP="00F3245E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b/>
          <w:color w:val="333333"/>
          <w:sz w:val="30"/>
          <w:szCs w:val="30"/>
          <w:u w:val="single"/>
          <w:lang w:val="en-US"/>
        </w:rPr>
      </w:pPr>
      <w:r w:rsidRPr="00A363C3">
        <w:rPr>
          <w:b/>
          <w:color w:val="333333"/>
          <w:sz w:val="30"/>
          <w:szCs w:val="30"/>
          <w:u w:val="single"/>
          <w:lang w:val="en"/>
        </w:rPr>
        <w:t>WITHIN 3 DAYS</w:t>
      </w:r>
      <w:r w:rsidRPr="00A363C3">
        <w:rPr>
          <w:b/>
          <w:color w:val="333333"/>
          <w:sz w:val="30"/>
          <w:szCs w:val="30"/>
          <w:lang w:val="en"/>
        </w:rPr>
        <w:t xml:space="preserve"> you have to come to the Foreign Students Sector of the Academy (Minsk, 30 </w:t>
      </w:r>
      <w:proofErr w:type="spellStart"/>
      <w:r w:rsidRPr="00A363C3">
        <w:rPr>
          <w:b/>
          <w:color w:val="333333"/>
          <w:sz w:val="30"/>
          <w:szCs w:val="30"/>
          <w:lang w:val="en"/>
        </w:rPr>
        <w:t>Internatsionalnaya</w:t>
      </w:r>
      <w:proofErr w:type="spellEnd"/>
      <w:r w:rsidRPr="00A363C3">
        <w:rPr>
          <w:b/>
          <w:color w:val="333333"/>
          <w:sz w:val="30"/>
          <w:szCs w:val="30"/>
          <w:lang w:val="en"/>
        </w:rPr>
        <w:t xml:space="preserve"> St</w:t>
      </w:r>
      <w:r w:rsidR="00120BE2" w:rsidRPr="00A363C3">
        <w:rPr>
          <w:b/>
          <w:color w:val="333333"/>
          <w:sz w:val="30"/>
          <w:szCs w:val="30"/>
          <w:lang w:val="en"/>
        </w:rPr>
        <w:t>, room No. </w:t>
      </w:r>
      <w:r w:rsidRPr="00A363C3">
        <w:rPr>
          <w:b/>
          <w:color w:val="333333"/>
          <w:sz w:val="30"/>
          <w:szCs w:val="30"/>
          <w:lang w:val="en"/>
        </w:rPr>
        <w:t>126) for official registration of papers.</w:t>
      </w:r>
    </w:p>
    <w:p w:rsidR="00BC5EDF" w:rsidRPr="00A363C3" w:rsidRDefault="00BC5EDF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333333"/>
          <w:sz w:val="30"/>
          <w:szCs w:val="30"/>
          <w:lang w:val="en"/>
        </w:rPr>
      </w:pPr>
      <w:r w:rsidRPr="00A363C3">
        <w:rPr>
          <w:b/>
          <w:color w:val="333333"/>
          <w:sz w:val="30"/>
          <w:szCs w:val="30"/>
          <w:lang w:val="en"/>
        </w:rPr>
        <w:t>IT IS REQUIRED TO:</w:t>
      </w:r>
    </w:p>
    <w:p w:rsidR="00A363C3" w:rsidRDefault="00BC5EDF" w:rsidP="0045391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 w:rsidRPr="00A363C3">
        <w:rPr>
          <w:color w:val="333333"/>
          <w:sz w:val="30"/>
          <w:szCs w:val="30"/>
          <w:lang w:val="en"/>
        </w:rPr>
        <w:t xml:space="preserve">provide a passport and </w:t>
      </w:r>
      <w:r w:rsidR="00A363C3">
        <w:rPr>
          <w:color w:val="333333"/>
          <w:sz w:val="30"/>
          <w:szCs w:val="30"/>
          <w:lang w:val="en"/>
        </w:rPr>
        <w:t>an educational visa;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 xml:space="preserve">2. </w:t>
      </w:r>
      <w:proofErr w:type="gramStart"/>
      <w:r>
        <w:rPr>
          <w:color w:val="333333"/>
          <w:sz w:val="30"/>
          <w:szCs w:val="30"/>
          <w:lang w:val="en"/>
        </w:rPr>
        <w:t>provide</w:t>
      </w:r>
      <w:proofErr w:type="gramEnd"/>
      <w:r>
        <w:rPr>
          <w:color w:val="333333"/>
          <w:sz w:val="30"/>
          <w:szCs w:val="30"/>
          <w:lang w:val="en"/>
        </w:rPr>
        <w:t xml:space="preserve"> original documents;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3</w:t>
      </w:r>
      <w:r w:rsidR="00BC5EDF" w:rsidRPr="00A363C3">
        <w:rPr>
          <w:color w:val="333333"/>
          <w:sz w:val="30"/>
          <w:szCs w:val="30"/>
          <w:lang w:val="en"/>
        </w:rPr>
        <w:t xml:space="preserve">. </w:t>
      </w:r>
      <w:proofErr w:type="gramStart"/>
      <w:r w:rsidR="00BC5EDF" w:rsidRPr="00A363C3">
        <w:rPr>
          <w:color w:val="333333"/>
          <w:sz w:val="30"/>
          <w:szCs w:val="30"/>
          <w:lang w:val="en"/>
        </w:rPr>
        <w:t>provide</w:t>
      </w:r>
      <w:proofErr w:type="gramEnd"/>
      <w:r w:rsidR="00BC5EDF" w:rsidRPr="00A363C3">
        <w:rPr>
          <w:color w:val="333333"/>
          <w:sz w:val="30"/>
          <w:szCs w:val="30"/>
          <w:lang w:val="en"/>
        </w:rPr>
        <w:t xml:space="preserve"> a medical certificate, certific</w:t>
      </w:r>
      <w:r>
        <w:rPr>
          <w:color w:val="333333"/>
          <w:sz w:val="30"/>
          <w:szCs w:val="30"/>
          <w:lang w:val="en"/>
        </w:rPr>
        <w:t>ate of absence of HIV infection;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4</w:t>
      </w:r>
      <w:r w:rsidR="00BC5EDF" w:rsidRPr="00A363C3">
        <w:rPr>
          <w:color w:val="333333"/>
          <w:sz w:val="30"/>
          <w:szCs w:val="30"/>
          <w:lang w:val="en"/>
        </w:rPr>
        <w:t xml:space="preserve">. </w:t>
      </w:r>
      <w:proofErr w:type="gramStart"/>
      <w:r w:rsidR="00BC5EDF" w:rsidRPr="00A363C3">
        <w:rPr>
          <w:color w:val="333333"/>
          <w:sz w:val="30"/>
          <w:szCs w:val="30"/>
          <w:lang w:val="en"/>
        </w:rPr>
        <w:t>conclude</w:t>
      </w:r>
      <w:proofErr w:type="gramEnd"/>
      <w:r w:rsidR="00BC5EDF" w:rsidRPr="00A363C3">
        <w:rPr>
          <w:color w:val="333333"/>
          <w:sz w:val="30"/>
          <w:szCs w:val="30"/>
          <w:lang w:val="en"/>
        </w:rPr>
        <w:t xml:space="preserve"> an agreement and pay for training</w:t>
      </w:r>
      <w:r>
        <w:rPr>
          <w:color w:val="333333"/>
          <w:sz w:val="30"/>
          <w:szCs w:val="30"/>
          <w:lang w:val="en"/>
        </w:rPr>
        <w:t>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5</w:t>
      </w:r>
      <w:r w:rsidR="00BC5EDF" w:rsidRPr="00A363C3">
        <w:rPr>
          <w:color w:val="333333"/>
          <w:sz w:val="30"/>
          <w:szCs w:val="30"/>
          <w:lang w:val="en"/>
        </w:rPr>
        <w:t xml:space="preserve">. </w:t>
      </w:r>
      <w:proofErr w:type="gramStart"/>
      <w:r w:rsidR="00BC5EDF" w:rsidRPr="00A363C3">
        <w:rPr>
          <w:color w:val="333333"/>
          <w:sz w:val="30"/>
          <w:szCs w:val="30"/>
          <w:lang w:val="en"/>
        </w:rPr>
        <w:t>obtain</w:t>
      </w:r>
      <w:proofErr w:type="gramEnd"/>
      <w:r w:rsidR="00BC5EDF" w:rsidRPr="00A363C3">
        <w:rPr>
          <w:color w:val="333333"/>
          <w:sz w:val="30"/>
          <w:szCs w:val="30"/>
          <w:lang w:val="en"/>
        </w:rPr>
        <w:t xml:space="preserve"> a compulsory </w:t>
      </w:r>
      <w:r w:rsidR="00BC5EDF" w:rsidRPr="00A363C3">
        <w:rPr>
          <w:color w:val="333333"/>
          <w:sz w:val="30"/>
          <w:szCs w:val="30"/>
          <w:u w:val="single"/>
          <w:lang w:val="en"/>
        </w:rPr>
        <w:t>health insurance policy</w:t>
      </w:r>
      <w:r>
        <w:rPr>
          <w:color w:val="333333"/>
          <w:sz w:val="30"/>
          <w:szCs w:val="30"/>
          <w:u w:val="single"/>
          <w:lang w:val="en"/>
        </w:rPr>
        <w:t>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6</w:t>
      </w:r>
      <w:r w:rsidR="00BC5EDF" w:rsidRPr="00A363C3">
        <w:rPr>
          <w:color w:val="333333"/>
          <w:sz w:val="30"/>
          <w:szCs w:val="30"/>
          <w:lang w:val="en"/>
        </w:rPr>
        <w:t xml:space="preserve">. </w:t>
      </w:r>
      <w:proofErr w:type="gramStart"/>
      <w:r w:rsidR="00BC5EDF" w:rsidRPr="00A363C3">
        <w:rPr>
          <w:color w:val="333333"/>
          <w:sz w:val="30"/>
          <w:szCs w:val="30"/>
          <w:lang w:val="en"/>
        </w:rPr>
        <w:t>provide</w:t>
      </w:r>
      <w:proofErr w:type="gramEnd"/>
      <w:r w:rsidR="00BC5EDF" w:rsidRPr="00A363C3">
        <w:rPr>
          <w:color w:val="333333"/>
          <w:sz w:val="30"/>
          <w:szCs w:val="30"/>
          <w:lang w:val="en"/>
        </w:rPr>
        <w:t xml:space="preserve"> 4 photos (4 x 6)</w:t>
      </w:r>
      <w:r>
        <w:rPr>
          <w:color w:val="333333"/>
          <w:sz w:val="30"/>
          <w:szCs w:val="30"/>
          <w:lang w:val="en"/>
        </w:rPr>
        <w:t>;</w:t>
      </w:r>
    </w:p>
    <w:p w:rsidR="00BC5EDF" w:rsidRPr="00A363C3" w:rsidRDefault="00A363C3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7</w:t>
      </w:r>
      <w:r w:rsidR="00BC5EDF" w:rsidRPr="00A363C3">
        <w:rPr>
          <w:color w:val="333333"/>
          <w:sz w:val="30"/>
          <w:szCs w:val="30"/>
          <w:lang w:val="en"/>
        </w:rPr>
        <w:t>. For registration with the Citizenship and Migration Authorities, provide the documents:</w:t>
      </w:r>
    </w:p>
    <w:p w:rsidR="00BC5EDF" w:rsidRPr="00A363C3" w:rsidRDefault="00BC5EDF" w:rsidP="00453918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 w:rsidRPr="00A363C3">
        <w:rPr>
          <w:color w:val="333333"/>
          <w:sz w:val="30"/>
          <w:szCs w:val="30"/>
          <w:lang w:val="en"/>
        </w:rPr>
        <w:t>passport</w:t>
      </w:r>
      <w:r w:rsidR="00215F31">
        <w:rPr>
          <w:color w:val="333333"/>
          <w:sz w:val="30"/>
          <w:szCs w:val="30"/>
          <w:lang w:val="en"/>
        </w:rPr>
        <w:t>;</w:t>
      </w:r>
    </w:p>
    <w:p w:rsidR="00F04A9C" w:rsidRDefault="00BC5EDF" w:rsidP="00453918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 w:rsidRPr="00A363C3">
        <w:rPr>
          <w:color w:val="333333"/>
          <w:sz w:val="30"/>
          <w:szCs w:val="30"/>
          <w:lang w:val="en"/>
        </w:rPr>
        <w:t>translation of the passport into Russia</w:t>
      </w:r>
      <w:r w:rsidR="00F04A9C">
        <w:rPr>
          <w:color w:val="333333"/>
          <w:sz w:val="30"/>
          <w:szCs w:val="30"/>
          <w:lang w:val="en"/>
        </w:rPr>
        <w:t>n, certified by a public notary</w:t>
      </w:r>
      <w:r w:rsidR="00215F31">
        <w:rPr>
          <w:color w:val="333333"/>
          <w:sz w:val="30"/>
          <w:szCs w:val="30"/>
          <w:lang w:val="en"/>
        </w:rPr>
        <w:t>;</w:t>
      </w:r>
    </w:p>
    <w:p w:rsidR="00F04A9C" w:rsidRDefault="00F04A9C" w:rsidP="00453918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medical insurance</w:t>
      </w:r>
      <w:r w:rsidR="00215F31">
        <w:rPr>
          <w:color w:val="333333"/>
          <w:sz w:val="30"/>
          <w:szCs w:val="30"/>
          <w:lang w:val="en"/>
        </w:rPr>
        <w:t>;</w:t>
      </w:r>
    </w:p>
    <w:p w:rsidR="00453918" w:rsidRPr="00A363C3" w:rsidRDefault="004C06F2" w:rsidP="00453918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payment receipt of the state fee for the registration</w:t>
      </w:r>
      <w:r w:rsidR="00215F31">
        <w:rPr>
          <w:color w:val="333333"/>
          <w:sz w:val="30"/>
          <w:szCs w:val="30"/>
          <w:lang w:val="en"/>
        </w:rPr>
        <w:t>;</w:t>
      </w:r>
    </w:p>
    <w:p w:rsidR="00BC5EDF" w:rsidRPr="00A363C3" w:rsidRDefault="004C3C6A" w:rsidP="00453918">
      <w:pPr>
        <w:pStyle w:val="a3"/>
        <w:numPr>
          <w:ilvl w:val="1"/>
          <w:numId w:val="4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-US"/>
        </w:rPr>
        <w:t>PCR test for nucleic acid</w:t>
      </w:r>
      <w:r w:rsidR="00215F31">
        <w:rPr>
          <w:color w:val="333333"/>
          <w:sz w:val="30"/>
          <w:szCs w:val="30"/>
          <w:lang w:val="en-US"/>
        </w:rPr>
        <w:t>.</w:t>
      </w:r>
    </w:p>
    <w:p w:rsidR="00BC5EDF" w:rsidRDefault="00453918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>
        <w:rPr>
          <w:color w:val="333333"/>
          <w:sz w:val="30"/>
          <w:szCs w:val="30"/>
          <w:lang w:val="en"/>
        </w:rPr>
        <w:t>8</w:t>
      </w:r>
      <w:r w:rsidR="00BC5EDF" w:rsidRPr="00A363C3">
        <w:rPr>
          <w:color w:val="333333"/>
          <w:sz w:val="30"/>
          <w:szCs w:val="30"/>
          <w:lang w:val="en"/>
        </w:rPr>
        <w:t>.</w:t>
      </w:r>
      <w:r w:rsidR="00120BE2" w:rsidRPr="00A363C3">
        <w:rPr>
          <w:color w:val="333333"/>
          <w:sz w:val="30"/>
          <w:szCs w:val="30"/>
          <w:lang w:val="en"/>
        </w:rPr>
        <w:t xml:space="preserve"> Pass a medical examination at Student C</w:t>
      </w:r>
      <w:r w:rsidR="00BC5EDF" w:rsidRPr="00A363C3">
        <w:rPr>
          <w:color w:val="333333"/>
          <w:sz w:val="30"/>
          <w:szCs w:val="30"/>
          <w:lang w:val="en"/>
        </w:rPr>
        <w:t xml:space="preserve">linic </w:t>
      </w:r>
      <w:r w:rsidR="000730F7">
        <w:rPr>
          <w:color w:val="333333"/>
          <w:sz w:val="30"/>
          <w:szCs w:val="30"/>
          <w:lang w:val="en"/>
        </w:rPr>
        <w:t>No.</w:t>
      </w:r>
      <w:r w:rsidR="00BC5EDF" w:rsidRPr="00A363C3">
        <w:rPr>
          <w:color w:val="333333"/>
          <w:sz w:val="30"/>
          <w:szCs w:val="30"/>
          <w:lang w:val="en"/>
        </w:rPr>
        <w:t>33.</w:t>
      </w:r>
    </w:p>
    <w:p w:rsidR="00453918" w:rsidRPr="00453918" w:rsidRDefault="00453918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12"/>
          <w:szCs w:val="12"/>
          <w:lang w:val="en"/>
        </w:rPr>
      </w:pPr>
    </w:p>
    <w:p w:rsidR="00BC5EDF" w:rsidRPr="00A363C3" w:rsidRDefault="00BC5EDF" w:rsidP="00453918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333333"/>
          <w:sz w:val="30"/>
          <w:szCs w:val="30"/>
          <w:lang w:val="en"/>
        </w:rPr>
      </w:pPr>
      <w:r w:rsidRPr="00A363C3">
        <w:rPr>
          <w:color w:val="333333"/>
          <w:sz w:val="30"/>
          <w:szCs w:val="30"/>
          <w:lang w:val="en"/>
        </w:rPr>
        <w:t xml:space="preserve">Foreign citizens pay all medical insurance expenses </w:t>
      </w:r>
      <w:r w:rsidR="00120BE2" w:rsidRPr="00A363C3">
        <w:rPr>
          <w:color w:val="333333"/>
          <w:sz w:val="30"/>
          <w:szCs w:val="30"/>
          <w:lang w:val="en"/>
        </w:rPr>
        <w:t>by themselves</w:t>
      </w:r>
      <w:r w:rsidRPr="00A363C3">
        <w:rPr>
          <w:color w:val="333333"/>
          <w:sz w:val="30"/>
          <w:szCs w:val="30"/>
          <w:lang w:val="en"/>
        </w:rPr>
        <w:t>.</w:t>
      </w:r>
    </w:p>
    <w:p w:rsidR="00C34EF4" w:rsidRPr="00120BE2" w:rsidRDefault="0052795E" w:rsidP="001C0DFE">
      <w:pPr>
        <w:pStyle w:val="1"/>
        <w:ind w:left="0"/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lastRenderedPageBreak/>
        <w:t>6</w:t>
      </w:r>
      <w:r w:rsidR="001C0DFE" w:rsidRPr="006F408A">
        <w:rPr>
          <w:rFonts w:ascii="Times New Roman" w:hAnsi="Times New Roman"/>
          <w:b/>
          <w:color w:val="FF0000"/>
          <w:sz w:val="32"/>
          <w:szCs w:val="32"/>
          <w:lang w:val="en-US"/>
        </w:rPr>
        <w:t>. </w:t>
      </w:r>
      <w:r w:rsidR="00120BE2">
        <w:rPr>
          <w:rFonts w:ascii="Times New Roman" w:hAnsi="Times New Roman"/>
          <w:b/>
          <w:color w:val="FF0000"/>
          <w:sz w:val="32"/>
          <w:szCs w:val="32"/>
          <w:lang w:val="en-US"/>
        </w:rPr>
        <w:t>ACCOMMODATION</w:t>
      </w:r>
    </w:p>
    <w:p w:rsidR="00DF592F" w:rsidRPr="006F408A" w:rsidRDefault="00DF592F" w:rsidP="00CF001A">
      <w:pPr>
        <w:pStyle w:val="1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408A" w:rsidRPr="00F3245E" w:rsidRDefault="006F408A" w:rsidP="00F1287C">
      <w:pPr>
        <w:pStyle w:val="1"/>
        <w:spacing w:line="360" w:lineRule="auto"/>
        <w:ind w:left="426"/>
        <w:jc w:val="both"/>
        <w:rPr>
          <w:rFonts w:ascii="Times New Roman" w:hAnsi="Times New Roman"/>
          <w:sz w:val="30"/>
          <w:szCs w:val="30"/>
          <w:lang w:val="en"/>
        </w:rPr>
      </w:pPr>
      <w:r w:rsidRPr="00F3245E">
        <w:rPr>
          <w:rFonts w:ascii="Times New Roman" w:hAnsi="Times New Roman"/>
          <w:sz w:val="30"/>
          <w:szCs w:val="30"/>
          <w:lang w:val="en"/>
        </w:rPr>
        <w:t>All foreign citizens studying at the Belarusian State Academy of Music are provided with a comfortable block-</w:t>
      </w:r>
      <w:r w:rsidR="00E33183" w:rsidRPr="00F3245E">
        <w:rPr>
          <w:rFonts w:ascii="Times New Roman" w:hAnsi="Times New Roman"/>
          <w:sz w:val="30"/>
          <w:szCs w:val="30"/>
          <w:lang w:val="en"/>
        </w:rPr>
        <w:t xml:space="preserve">type dormitory. Accommodation – </w:t>
      </w:r>
      <w:r w:rsidRPr="00F3245E">
        <w:rPr>
          <w:rFonts w:ascii="Times New Roman" w:hAnsi="Times New Roman"/>
          <w:sz w:val="30"/>
          <w:szCs w:val="30"/>
          <w:lang w:val="en"/>
        </w:rPr>
        <w:t>together with Belarusian students in rooms of two or four people each.</w:t>
      </w:r>
    </w:p>
    <w:p w:rsidR="006F408A" w:rsidRPr="00F3245E" w:rsidRDefault="006F408A" w:rsidP="00F1287C">
      <w:pPr>
        <w:pStyle w:val="1"/>
        <w:spacing w:line="360" w:lineRule="auto"/>
        <w:ind w:left="426"/>
        <w:jc w:val="both"/>
        <w:rPr>
          <w:rFonts w:ascii="Times New Roman" w:hAnsi="Times New Roman"/>
          <w:sz w:val="30"/>
          <w:szCs w:val="30"/>
          <w:lang w:val="en"/>
        </w:rPr>
      </w:pPr>
      <w:r w:rsidRPr="00F3245E">
        <w:rPr>
          <w:rFonts w:ascii="Times New Roman" w:hAnsi="Times New Roman"/>
          <w:sz w:val="30"/>
          <w:szCs w:val="30"/>
          <w:lang w:val="en"/>
        </w:rPr>
        <w:t xml:space="preserve">The cost of living </w:t>
      </w:r>
      <w:r w:rsidR="00E33183" w:rsidRPr="00F3245E">
        <w:rPr>
          <w:rFonts w:ascii="Times New Roman" w:hAnsi="Times New Roman"/>
          <w:sz w:val="30"/>
          <w:szCs w:val="30"/>
          <w:lang w:val="en"/>
        </w:rPr>
        <w:t>in the dormitory</w:t>
      </w:r>
      <w:r w:rsidR="000B1DA3" w:rsidRPr="00F3245E">
        <w:rPr>
          <w:rFonts w:ascii="Times New Roman" w:hAnsi="Times New Roman"/>
          <w:sz w:val="30"/>
          <w:szCs w:val="30"/>
          <w:lang w:val="en"/>
        </w:rPr>
        <w:t xml:space="preserve"> is about $</w:t>
      </w:r>
      <w:r w:rsidRPr="00F3245E">
        <w:rPr>
          <w:rFonts w:ascii="Times New Roman" w:hAnsi="Times New Roman"/>
          <w:sz w:val="30"/>
          <w:szCs w:val="30"/>
          <w:lang w:val="en"/>
        </w:rPr>
        <w:t>50 per month.</w:t>
      </w:r>
    </w:p>
    <w:p w:rsidR="006F408A" w:rsidRDefault="006F408A" w:rsidP="00CF001A">
      <w:pPr>
        <w:pStyle w:val="1"/>
        <w:spacing w:line="360" w:lineRule="auto"/>
        <w:ind w:left="0" w:firstLine="69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4EF4" w:rsidRDefault="00686E6A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28"/>
          <w:szCs w:val="28"/>
          <w:lang w:val="be-BY"/>
        </w:rPr>
      </w:pPr>
      <w:r>
        <w:rPr>
          <w:b/>
          <w:noProof/>
        </w:rPr>
        <w:drawing>
          <wp:inline distT="0" distB="0" distL="0" distR="0">
            <wp:extent cx="4254500" cy="2730500"/>
            <wp:effectExtent l="19050" t="0" r="0" b="0"/>
            <wp:docPr id="12" name="Рисунок 2" descr="D:\фото_Китай\слайды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фото_Китай\слайды\45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F4" w:rsidRDefault="00C34EF4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28"/>
          <w:szCs w:val="28"/>
          <w:lang w:val="be-BY"/>
        </w:rPr>
      </w:pPr>
    </w:p>
    <w:p w:rsidR="00C34EF4" w:rsidRPr="00DF592F" w:rsidRDefault="001C0DFE" w:rsidP="00CA072F">
      <w:pPr>
        <w:pStyle w:val="a3"/>
        <w:spacing w:before="0" w:beforeAutospacing="0" w:after="0" w:afterAutospacing="0"/>
        <w:ind w:firstLine="222"/>
        <w:jc w:val="center"/>
        <w:rPr>
          <w:b/>
          <w:color w:val="FF0000"/>
          <w:sz w:val="32"/>
          <w:szCs w:val="32"/>
          <w:lang w:val="be-BY"/>
        </w:rPr>
      </w:pPr>
      <w:r>
        <w:rPr>
          <w:b/>
          <w:sz w:val="28"/>
          <w:szCs w:val="28"/>
          <w:lang w:val="be-BY"/>
        </w:rPr>
        <w:br w:type="page"/>
      </w:r>
      <w:r w:rsidR="0052795E">
        <w:rPr>
          <w:b/>
          <w:color w:val="FF0000"/>
          <w:sz w:val="32"/>
          <w:szCs w:val="32"/>
          <w:lang w:val="en-US"/>
        </w:rPr>
        <w:lastRenderedPageBreak/>
        <w:t>7</w:t>
      </w:r>
      <w:r w:rsidR="00C34EF4" w:rsidRPr="00DF592F">
        <w:rPr>
          <w:b/>
          <w:color w:val="FF0000"/>
          <w:sz w:val="32"/>
          <w:szCs w:val="32"/>
          <w:lang w:val="be-BY"/>
        </w:rPr>
        <w:t>.</w:t>
      </w:r>
      <w:r w:rsidRPr="00DF592F">
        <w:rPr>
          <w:b/>
          <w:color w:val="FF0000"/>
          <w:sz w:val="32"/>
          <w:szCs w:val="32"/>
          <w:lang w:val="be-BY"/>
        </w:rPr>
        <w:t> </w:t>
      </w:r>
      <w:r w:rsidR="000B1DA3" w:rsidRPr="000B1DA3">
        <w:rPr>
          <w:b/>
          <w:color w:val="FF0000"/>
          <w:sz w:val="32"/>
          <w:szCs w:val="32"/>
          <w:lang w:val="en-US"/>
        </w:rPr>
        <w:t>MATRICULATION TO THE 1</w:t>
      </w:r>
      <w:r w:rsidR="000B1DA3" w:rsidRPr="000B1DA3">
        <w:rPr>
          <w:b/>
          <w:color w:val="FF0000"/>
          <w:sz w:val="32"/>
          <w:szCs w:val="32"/>
          <w:vertAlign w:val="superscript"/>
          <w:lang w:val="en-US"/>
        </w:rPr>
        <w:t>ST</w:t>
      </w:r>
      <w:r w:rsidR="000B1DA3" w:rsidRPr="000B1DA3">
        <w:rPr>
          <w:b/>
          <w:color w:val="FF0000"/>
          <w:sz w:val="32"/>
          <w:szCs w:val="32"/>
          <w:lang w:val="en-US"/>
        </w:rPr>
        <w:t xml:space="preserve"> AND 2</w:t>
      </w:r>
      <w:r w:rsidR="000B1DA3" w:rsidRPr="000B1DA3">
        <w:rPr>
          <w:b/>
          <w:color w:val="FF0000"/>
          <w:sz w:val="32"/>
          <w:szCs w:val="32"/>
          <w:vertAlign w:val="superscript"/>
          <w:lang w:val="en-US"/>
        </w:rPr>
        <w:t>ND</w:t>
      </w:r>
      <w:r w:rsidR="000B1DA3" w:rsidRPr="000B1DA3">
        <w:rPr>
          <w:b/>
          <w:color w:val="FF0000"/>
          <w:sz w:val="32"/>
          <w:szCs w:val="32"/>
          <w:lang w:val="en-US"/>
        </w:rPr>
        <w:t xml:space="preserve"> STAGE OF HIGHER EDUCATION</w:t>
      </w:r>
    </w:p>
    <w:p w:rsidR="00C34EF4" w:rsidRPr="000B1DA3" w:rsidRDefault="00C34EF4" w:rsidP="00CA072F">
      <w:pPr>
        <w:pStyle w:val="a3"/>
        <w:spacing w:before="0" w:beforeAutospacing="0" w:after="0" w:afterAutospacing="0"/>
        <w:ind w:firstLine="222"/>
        <w:jc w:val="center"/>
        <w:rPr>
          <w:b/>
          <w:sz w:val="32"/>
          <w:szCs w:val="32"/>
          <w:lang w:val="en-US"/>
        </w:rPr>
      </w:pPr>
    </w:p>
    <w:p w:rsidR="000B1DA3" w:rsidRPr="00F1287C" w:rsidRDefault="000B1DA3" w:rsidP="00F1287C">
      <w:pPr>
        <w:spacing w:line="360" w:lineRule="auto"/>
        <w:ind w:left="284"/>
        <w:jc w:val="both"/>
        <w:rPr>
          <w:sz w:val="30"/>
          <w:szCs w:val="30"/>
          <w:lang w:val="en-US"/>
        </w:rPr>
      </w:pPr>
      <w:proofErr w:type="spellStart"/>
      <w:r w:rsidRPr="00F1287C">
        <w:rPr>
          <w:sz w:val="30"/>
          <w:szCs w:val="30"/>
          <w:lang w:val="en"/>
        </w:rPr>
        <w:t>Marticulation</w:t>
      </w:r>
      <w:proofErr w:type="spellEnd"/>
      <w:r w:rsidRPr="00F1287C">
        <w:rPr>
          <w:sz w:val="30"/>
          <w:szCs w:val="30"/>
          <w:lang w:val="en"/>
        </w:rPr>
        <w:t xml:space="preserve"> to the 1</w:t>
      </w:r>
      <w:r w:rsidRPr="00F1287C">
        <w:rPr>
          <w:sz w:val="30"/>
          <w:szCs w:val="30"/>
          <w:vertAlign w:val="superscript"/>
          <w:lang w:val="en"/>
        </w:rPr>
        <w:t>st</w:t>
      </w:r>
      <w:r w:rsidRPr="00F1287C">
        <w:rPr>
          <w:sz w:val="30"/>
          <w:szCs w:val="30"/>
          <w:lang w:val="en"/>
        </w:rPr>
        <w:t xml:space="preserve"> and 2</w:t>
      </w:r>
      <w:r w:rsidRPr="00F1287C">
        <w:rPr>
          <w:sz w:val="30"/>
          <w:szCs w:val="30"/>
          <w:vertAlign w:val="superscript"/>
          <w:lang w:val="en"/>
        </w:rPr>
        <w:t>nd</w:t>
      </w:r>
      <w:r w:rsidRPr="00F1287C">
        <w:rPr>
          <w:sz w:val="30"/>
          <w:szCs w:val="30"/>
          <w:lang w:val="en"/>
        </w:rPr>
        <w:t xml:space="preserve"> stage of Higher education is carried out only after satisfactory passing </w:t>
      </w:r>
      <w:r w:rsidR="008B7E4D" w:rsidRPr="00F1287C">
        <w:rPr>
          <w:sz w:val="30"/>
          <w:szCs w:val="30"/>
          <w:lang w:val="en"/>
        </w:rPr>
        <w:t xml:space="preserve">of the </w:t>
      </w:r>
      <w:r w:rsidRPr="00F1287C">
        <w:rPr>
          <w:sz w:val="30"/>
          <w:szCs w:val="30"/>
          <w:lang w:val="en"/>
        </w:rPr>
        <w:t xml:space="preserve">final exams in the Russian language, </w:t>
      </w:r>
      <w:proofErr w:type="spellStart"/>
      <w:r w:rsidRPr="00F1287C">
        <w:rPr>
          <w:sz w:val="30"/>
          <w:szCs w:val="30"/>
          <w:lang w:val="en"/>
        </w:rPr>
        <w:t>speciality</w:t>
      </w:r>
      <w:proofErr w:type="spellEnd"/>
      <w:r w:rsidRPr="00F1287C">
        <w:rPr>
          <w:sz w:val="30"/>
          <w:szCs w:val="30"/>
          <w:lang w:val="en"/>
        </w:rPr>
        <w:t xml:space="preserve"> and theory of music at the Preparatory Department. Students who unsatisfactorily completed the Preparatory Department curriculum may be offered a second year of study on the same conditions.</w:t>
      </w:r>
    </w:p>
    <w:p w:rsidR="000B1DA3" w:rsidRDefault="000B1DA3" w:rsidP="00CF001A">
      <w:pPr>
        <w:spacing w:line="360" w:lineRule="auto"/>
        <w:ind w:firstLine="221"/>
        <w:jc w:val="both"/>
        <w:rPr>
          <w:sz w:val="28"/>
          <w:szCs w:val="28"/>
          <w:lang w:val="en-US"/>
        </w:rPr>
      </w:pPr>
    </w:p>
    <w:p w:rsidR="00C34EF4" w:rsidRDefault="00686E6A" w:rsidP="00B4403F">
      <w:pPr>
        <w:pStyle w:val="a3"/>
        <w:spacing w:before="0" w:beforeAutospacing="0" w:after="0" w:afterAutospacing="0"/>
        <w:ind w:firstLine="222"/>
        <w:jc w:val="center"/>
      </w:pPr>
      <w:r>
        <w:rPr>
          <w:noProof/>
        </w:rPr>
        <w:drawing>
          <wp:inline distT="0" distB="0" distL="0" distR="0">
            <wp:extent cx="1968500" cy="2654300"/>
            <wp:effectExtent l="19050" t="0" r="0" b="0"/>
            <wp:docPr id="13" name="Рисунок 25" descr="Концерт белорусских и китайских студентов (24.04.20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Концерт белорусских и китайских студентов (24.04.2015)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C34EF4" w:rsidRPr="000B1DA3" w:rsidRDefault="000B1DA3" w:rsidP="00F1287C">
      <w:pPr>
        <w:pStyle w:val="a3"/>
        <w:spacing w:before="0" w:beforeAutospacing="0" w:after="0" w:afterAutospacing="0"/>
        <w:ind w:left="284"/>
        <w:rPr>
          <w:lang w:val="en-US"/>
        </w:rPr>
      </w:pPr>
      <w:r>
        <w:rPr>
          <w:b/>
          <w:bCs/>
          <w:i/>
          <w:iCs/>
          <w:sz w:val="26"/>
          <w:szCs w:val="26"/>
          <w:lang w:val="en-US"/>
        </w:rPr>
        <w:t>Contact information</w:t>
      </w:r>
      <w:r w:rsidR="00C34EF4">
        <w:rPr>
          <w:i/>
          <w:iCs/>
          <w:sz w:val="26"/>
          <w:szCs w:val="26"/>
          <w:lang w:val="be-BY"/>
        </w:rPr>
        <w:t>:</w:t>
      </w:r>
    </w:p>
    <w:p w:rsidR="00C34EF4" w:rsidRPr="000B1DA3" w:rsidRDefault="000B1DA3" w:rsidP="00F1287C">
      <w:pPr>
        <w:pStyle w:val="a3"/>
        <w:spacing w:before="0" w:beforeAutospacing="0" w:after="0" w:afterAutospacing="0"/>
        <w:ind w:left="284"/>
        <w:rPr>
          <w:lang w:val="en-US"/>
        </w:rPr>
      </w:pPr>
      <w:r>
        <w:rPr>
          <w:i/>
          <w:iCs/>
          <w:sz w:val="26"/>
          <w:szCs w:val="26"/>
          <w:lang w:val="en-US"/>
        </w:rPr>
        <w:t>Education Institution “Belarusian State Academy of Music”</w:t>
      </w:r>
    </w:p>
    <w:p w:rsidR="00C34EF4" w:rsidRPr="000B1DA3" w:rsidRDefault="000B1DA3" w:rsidP="00F1287C">
      <w:pPr>
        <w:pStyle w:val="a3"/>
        <w:spacing w:before="0" w:beforeAutospacing="0" w:after="0" w:afterAutospacing="0"/>
        <w:ind w:left="284"/>
        <w:rPr>
          <w:lang w:val="en-US"/>
        </w:rPr>
      </w:pPr>
      <w:r>
        <w:rPr>
          <w:i/>
          <w:iCs/>
          <w:sz w:val="26"/>
          <w:szCs w:val="26"/>
          <w:lang w:val="en-US"/>
        </w:rPr>
        <w:t xml:space="preserve">30 </w:t>
      </w:r>
      <w:proofErr w:type="spellStart"/>
      <w:r>
        <w:rPr>
          <w:i/>
          <w:iCs/>
          <w:sz w:val="26"/>
          <w:szCs w:val="26"/>
          <w:lang w:val="en-US"/>
        </w:rPr>
        <w:t>Internatsionalnaya</w:t>
      </w:r>
      <w:proofErr w:type="spellEnd"/>
      <w:r>
        <w:rPr>
          <w:i/>
          <w:iCs/>
          <w:sz w:val="26"/>
          <w:szCs w:val="26"/>
          <w:lang w:val="en-US"/>
        </w:rPr>
        <w:t xml:space="preserve"> Street</w:t>
      </w:r>
    </w:p>
    <w:p w:rsidR="00C34EF4" w:rsidRPr="000B1DA3" w:rsidRDefault="00C34EF4" w:rsidP="00F1287C">
      <w:pPr>
        <w:pStyle w:val="a3"/>
        <w:spacing w:before="0" w:beforeAutospacing="0" w:after="0" w:afterAutospacing="0"/>
        <w:ind w:left="284"/>
        <w:rPr>
          <w:lang w:val="en-US"/>
        </w:rPr>
      </w:pPr>
      <w:r>
        <w:rPr>
          <w:i/>
          <w:iCs/>
          <w:sz w:val="26"/>
          <w:szCs w:val="26"/>
          <w:lang w:val="be-BY"/>
        </w:rPr>
        <w:t xml:space="preserve">220030, </w:t>
      </w:r>
      <w:r w:rsidR="000B1DA3">
        <w:rPr>
          <w:i/>
          <w:iCs/>
          <w:sz w:val="26"/>
          <w:szCs w:val="26"/>
          <w:lang w:val="en-US"/>
        </w:rPr>
        <w:t>Minsk, Belarus</w:t>
      </w:r>
    </w:p>
    <w:p w:rsidR="00C34EF4" w:rsidRPr="000B1DA3" w:rsidRDefault="000B1DA3" w:rsidP="00F1287C">
      <w:pPr>
        <w:pStyle w:val="a3"/>
        <w:spacing w:before="0" w:beforeAutospacing="0" w:after="0" w:afterAutospacing="0"/>
        <w:ind w:left="284"/>
        <w:rPr>
          <w:lang w:val="en-US"/>
        </w:rPr>
      </w:pPr>
      <w:r>
        <w:rPr>
          <w:i/>
          <w:iCs/>
          <w:sz w:val="26"/>
          <w:szCs w:val="26"/>
          <w:lang w:val="en-US"/>
        </w:rPr>
        <w:t>Phone</w:t>
      </w:r>
      <w:r w:rsidR="00C34EF4">
        <w:rPr>
          <w:i/>
          <w:iCs/>
          <w:sz w:val="26"/>
          <w:szCs w:val="26"/>
          <w:lang w:val="be-BY"/>
        </w:rPr>
        <w:t>: (375-17) 321 21 97 </w:t>
      </w:r>
    </w:p>
    <w:p w:rsidR="00C34EF4" w:rsidRPr="001C0DFE" w:rsidRDefault="000B1DA3" w:rsidP="00F1287C">
      <w:pPr>
        <w:pStyle w:val="a3"/>
        <w:spacing w:before="0" w:beforeAutospacing="0" w:after="0" w:afterAutospacing="0"/>
        <w:ind w:left="284"/>
        <w:rPr>
          <w:lang w:val="it-IT"/>
        </w:rPr>
      </w:pPr>
      <w:r>
        <w:rPr>
          <w:i/>
          <w:iCs/>
          <w:sz w:val="26"/>
          <w:szCs w:val="26"/>
          <w:lang w:val="en-US"/>
        </w:rPr>
        <w:t>Fax</w:t>
      </w:r>
      <w:r w:rsidR="00C34EF4">
        <w:rPr>
          <w:i/>
          <w:iCs/>
          <w:sz w:val="26"/>
          <w:szCs w:val="26"/>
          <w:lang w:val="be-BY"/>
        </w:rPr>
        <w:t>: (375-17) 328 55 01 </w:t>
      </w:r>
    </w:p>
    <w:p w:rsidR="00C34EF4" w:rsidRPr="001C0DFE" w:rsidRDefault="00C34EF4" w:rsidP="00F1287C">
      <w:pPr>
        <w:pStyle w:val="a3"/>
        <w:spacing w:before="0" w:beforeAutospacing="0" w:after="0" w:afterAutospacing="0"/>
        <w:ind w:left="284"/>
        <w:rPr>
          <w:lang w:val="it-IT"/>
        </w:rPr>
      </w:pPr>
      <w:r>
        <w:rPr>
          <w:i/>
          <w:iCs/>
          <w:sz w:val="26"/>
          <w:szCs w:val="26"/>
          <w:lang w:val="it-IT"/>
        </w:rPr>
        <w:t>E</w:t>
      </w:r>
      <w:r>
        <w:rPr>
          <w:i/>
          <w:iCs/>
          <w:sz w:val="26"/>
          <w:szCs w:val="26"/>
          <w:lang w:val="be-BY"/>
        </w:rPr>
        <w:t>-</w:t>
      </w:r>
      <w:r>
        <w:rPr>
          <w:i/>
          <w:iCs/>
          <w:sz w:val="26"/>
          <w:szCs w:val="26"/>
          <w:lang w:val="it-IT"/>
        </w:rPr>
        <w:t>mail</w:t>
      </w:r>
      <w:r>
        <w:rPr>
          <w:i/>
          <w:iCs/>
          <w:sz w:val="26"/>
          <w:szCs w:val="26"/>
          <w:lang w:val="be-BY"/>
        </w:rPr>
        <w:t xml:space="preserve">: </w:t>
      </w:r>
      <w:r w:rsidR="00D42F69">
        <w:fldChar w:fldCharType="begin"/>
      </w:r>
      <w:r w:rsidR="00D42F69" w:rsidRPr="00F239F2">
        <w:rPr>
          <w:lang w:val="en-US"/>
        </w:rPr>
        <w:instrText xml:space="preserve"> HYPERLINK "mailto:international_st@bgam.by" </w:instrText>
      </w:r>
      <w:r w:rsidR="00D42F69">
        <w:fldChar w:fldCharType="separate"/>
      </w:r>
      <w:r w:rsidR="00525FA1" w:rsidRPr="00B96F2E">
        <w:rPr>
          <w:rStyle w:val="a4"/>
          <w:i/>
          <w:iCs/>
          <w:sz w:val="26"/>
          <w:szCs w:val="26"/>
          <w:lang w:val="it-IT"/>
        </w:rPr>
        <w:t>international_st@bgam.by</w:t>
      </w:r>
      <w:r w:rsidR="00D42F69">
        <w:rPr>
          <w:rStyle w:val="a4"/>
          <w:i/>
          <w:iCs/>
          <w:sz w:val="26"/>
          <w:szCs w:val="26"/>
          <w:lang w:val="it-IT"/>
        </w:rPr>
        <w:fldChar w:fldCharType="end"/>
      </w:r>
      <w:r>
        <w:rPr>
          <w:i/>
          <w:iCs/>
          <w:sz w:val="26"/>
          <w:szCs w:val="26"/>
          <w:lang w:val="it-IT"/>
        </w:rPr>
        <w:t> </w:t>
      </w:r>
    </w:p>
    <w:p w:rsidR="00021037" w:rsidRDefault="00021037" w:rsidP="00F1287C">
      <w:pPr>
        <w:pStyle w:val="a3"/>
        <w:spacing w:before="0" w:beforeAutospacing="0" w:after="0" w:afterAutospacing="0"/>
        <w:ind w:left="284"/>
        <w:rPr>
          <w:i/>
          <w:iCs/>
          <w:sz w:val="26"/>
          <w:szCs w:val="26"/>
          <w:lang w:val="en"/>
        </w:rPr>
      </w:pPr>
      <w:r w:rsidRPr="00021037">
        <w:rPr>
          <w:i/>
          <w:iCs/>
          <w:sz w:val="26"/>
          <w:szCs w:val="26"/>
          <w:lang w:val="en"/>
        </w:rPr>
        <w:t>Leading Specialist for Work with Foreign</w:t>
      </w:r>
      <w:r>
        <w:rPr>
          <w:i/>
          <w:iCs/>
          <w:sz w:val="26"/>
          <w:szCs w:val="26"/>
          <w:lang w:val="en"/>
        </w:rPr>
        <w:t xml:space="preserve"> </w:t>
      </w:r>
      <w:r w:rsidRPr="00021037">
        <w:rPr>
          <w:i/>
          <w:iCs/>
          <w:sz w:val="26"/>
          <w:szCs w:val="26"/>
          <w:lang w:val="en"/>
        </w:rPr>
        <w:t>Students</w:t>
      </w:r>
    </w:p>
    <w:p w:rsidR="00C34EF4" w:rsidRPr="00021037" w:rsidRDefault="00021037" w:rsidP="00F1287C">
      <w:pPr>
        <w:pStyle w:val="a3"/>
        <w:spacing w:before="0" w:beforeAutospacing="0" w:after="0" w:afterAutospacing="0"/>
        <w:ind w:left="284"/>
        <w:rPr>
          <w:i/>
          <w:iCs/>
          <w:sz w:val="26"/>
          <w:szCs w:val="26"/>
          <w:lang w:val="en"/>
        </w:rPr>
      </w:pPr>
      <w:proofErr w:type="spellStart"/>
      <w:r>
        <w:rPr>
          <w:i/>
          <w:iCs/>
          <w:sz w:val="26"/>
          <w:szCs w:val="26"/>
          <w:lang w:val="en"/>
        </w:rPr>
        <w:t>Liubov</w:t>
      </w:r>
      <w:proofErr w:type="spellEnd"/>
      <w:r>
        <w:rPr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i/>
          <w:iCs/>
          <w:sz w:val="26"/>
          <w:szCs w:val="26"/>
          <w:lang w:val="en"/>
        </w:rPr>
        <w:t>Alekseena</w:t>
      </w:r>
      <w:proofErr w:type="spellEnd"/>
      <w:r>
        <w:rPr>
          <w:i/>
          <w:iCs/>
          <w:sz w:val="26"/>
          <w:szCs w:val="26"/>
          <w:lang w:val="en"/>
        </w:rPr>
        <w:t xml:space="preserve"> </w:t>
      </w:r>
      <w:proofErr w:type="spellStart"/>
      <w:r>
        <w:rPr>
          <w:i/>
          <w:iCs/>
          <w:sz w:val="26"/>
          <w:szCs w:val="26"/>
          <w:lang w:val="en"/>
        </w:rPr>
        <w:t>Khmelevskaya</w:t>
      </w:r>
      <w:proofErr w:type="spellEnd"/>
    </w:p>
    <w:sectPr w:rsidR="00C34EF4" w:rsidRPr="00021037" w:rsidSect="001C1415">
      <w:headerReference w:type="default" r:id="rId41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78" w:rsidRDefault="00295378" w:rsidP="00B4403F">
      <w:r>
        <w:separator/>
      </w:r>
    </w:p>
  </w:endnote>
  <w:endnote w:type="continuationSeparator" w:id="0">
    <w:p w:rsidR="00295378" w:rsidRDefault="00295378" w:rsidP="00B4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78" w:rsidRDefault="00295378" w:rsidP="00B4403F">
      <w:r>
        <w:separator/>
      </w:r>
    </w:p>
  </w:footnote>
  <w:footnote w:type="continuationSeparator" w:id="0">
    <w:p w:rsidR="00295378" w:rsidRDefault="00295378" w:rsidP="00B44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78" w:rsidRDefault="0029537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87C">
      <w:rPr>
        <w:noProof/>
      </w:rPr>
      <w:t>15</w:t>
    </w:r>
    <w:r>
      <w:rPr>
        <w:noProof/>
      </w:rPr>
      <w:fldChar w:fldCharType="end"/>
    </w:r>
  </w:p>
  <w:p w:rsidR="00295378" w:rsidRDefault="002953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35"/>
    <w:multiLevelType w:val="hybridMultilevel"/>
    <w:tmpl w:val="8C5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776B6"/>
    <w:multiLevelType w:val="multilevel"/>
    <w:tmpl w:val="FF2AB9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2">
    <w:nsid w:val="06E24EB4"/>
    <w:multiLevelType w:val="hybridMultilevel"/>
    <w:tmpl w:val="B936E094"/>
    <w:lvl w:ilvl="0" w:tplc="2326EB20">
      <w:start w:val="3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">
    <w:nsid w:val="0C3B6C93"/>
    <w:multiLevelType w:val="multilevel"/>
    <w:tmpl w:val="34BC85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4">
    <w:nsid w:val="0CD5037A"/>
    <w:multiLevelType w:val="multilevel"/>
    <w:tmpl w:val="329A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6260B"/>
    <w:multiLevelType w:val="hybridMultilevel"/>
    <w:tmpl w:val="B1F8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716377"/>
    <w:multiLevelType w:val="hybridMultilevel"/>
    <w:tmpl w:val="5470B3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0B05AA2"/>
    <w:multiLevelType w:val="hybridMultilevel"/>
    <w:tmpl w:val="AA64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9580D"/>
    <w:multiLevelType w:val="multilevel"/>
    <w:tmpl w:val="B734D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C245F3"/>
    <w:multiLevelType w:val="hybridMultilevel"/>
    <w:tmpl w:val="E13C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2E341EE"/>
    <w:multiLevelType w:val="hybridMultilevel"/>
    <w:tmpl w:val="0ED2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2A19ED"/>
    <w:multiLevelType w:val="hybridMultilevel"/>
    <w:tmpl w:val="B3C64E64"/>
    <w:lvl w:ilvl="0" w:tplc="2326EB20">
      <w:start w:val="3"/>
      <w:numFmt w:val="bullet"/>
      <w:lvlText w:val="•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2326EB20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19249D"/>
    <w:multiLevelType w:val="hybridMultilevel"/>
    <w:tmpl w:val="A3C6809E"/>
    <w:lvl w:ilvl="0" w:tplc="CA52679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D01D8F"/>
    <w:multiLevelType w:val="hybridMultilevel"/>
    <w:tmpl w:val="5164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1976E8"/>
    <w:multiLevelType w:val="hybridMultilevel"/>
    <w:tmpl w:val="D806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016B5"/>
    <w:multiLevelType w:val="hybridMultilevel"/>
    <w:tmpl w:val="D8BAD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265092"/>
    <w:multiLevelType w:val="hybridMultilevel"/>
    <w:tmpl w:val="63CE5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9E6A55"/>
    <w:multiLevelType w:val="hybridMultilevel"/>
    <w:tmpl w:val="DE5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C1794B"/>
    <w:multiLevelType w:val="hybridMultilevel"/>
    <w:tmpl w:val="8D22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D87C82"/>
    <w:multiLevelType w:val="hybridMultilevel"/>
    <w:tmpl w:val="5B20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9A5806"/>
    <w:multiLevelType w:val="hybridMultilevel"/>
    <w:tmpl w:val="C22C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444714"/>
    <w:multiLevelType w:val="hybridMultilevel"/>
    <w:tmpl w:val="B734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B211D"/>
    <w:multiLevelType w:val="hybridMultilevel"/>
    <w:tmpl w:val="AB1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AD787B"/>
    <w:multiLevelType w:val="hybridMultilevel"/>
    <w:tmpl w:val="8A8A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A022697"/>
    <w:multiLevelType w:val="hybridMultilevel"/>
    <w:tmpl w:val="F31A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396E7A"/>
    <w:multiLevelType w:val="hybridMultilevel"/>
    <w:tmpl w:val="9A6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B43CDC"/>
    <w:multiLevelType w:val="hybridMultilevel"/>
    <w:tmpl w:val="311C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203C6B"/>
    <w:multiLevelType w:val="hybridMultilevel"/>
    <w:tmpl w:val="BA389578"/>
    <w:lvl w:ilvl="0" w:tplc="C6E4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893B69"/>
    <w:multiLevelType w:val="hybridMultilevel"/>
    <w:tmpl w:val="A27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3406D5"/>
    <w:multiLevelType w:val="multilevel"/>
    <w:tmpl w:val="21145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571644"/>
    <w:multiLevelType w:val="hybridMultilevel"/>
    <w:tmpl w:val="166A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0C7FA8"/>
    <w:multiLevelType w:val="hybridMultilevel"/>
    <w:tmpl w:val="598A9D9E"/>
    <w:lvl w:ilvl="0" w:tplc="2326EB20">
      <w:start w:val="3"/>
      <w:numFmt w:val="bullet"/>
      <w:lvlText w:val="•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A84718"/>
    <w:multiLevelType w:val="multilevel"/>
    <w:tmpl w:val="FF2AB9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33">
    <w:nsid w:val="61344FEC"/>
    <w:multiLevelType w:val="multilevel"/>
    <w:tmpl w:val="D28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A17F08"/>
    <w:multiLevelType w:val="hybridMultilevel"/>
    <w:tmpl w:val="75FE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902144"/>
    <w:multiLevelType w:val="hybridMultilevel"/>
    <w:tmpl w:val="C26E666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6">
    <w:nsid w:val="694B39AD"/>
    <w:multiLevelType w:val="hybridMultilevel"/>
    <w:tmpl w:val="B89A8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D002D"/>
    <w:multiLevelType w:val="multilevel"/>
    <w:tmpl w:val="67C458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abstractNum w:abstractNumId="38">
    <w:nsid w:val="726842F1"/>
    <w:multiLevelType w:val="hybridMultilevel"/>
    <w:tmpl w:val="CA2E05C0"/>
    <w:lvl w:ilvl="0" w:tplc="8C4CE6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331713B"/>
    <w:multiLevelType w:val="hybridMultilevel"/>
    <w:tmpl w:val="0EA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7B54D3"/>
    <w:multiLevelType w:val="multilevel"/>
    <w:tmpl w:val="F5C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40"/>
  </w:num>
  <w:num w:numId="5">
    <w:abstractNumId w:val="35"/>
  </w:num>
  <w:num w:numId="6">
    <w:abstractNumId w:val="32"/>
  </w:num>
  <w:num w:numId="7">
    <w:abstractNumId w:val="6"/>
  </w:num>
  <w:num w:numId="8">
    <w:abstractNumId w:val="36"/>
  </w:num>
  <w:num w:numId="9">
    <w:abstractNumId w:val="37"/>
  </w:num>
  <w:num w:numId="10">
    <w:abstractNumId w:val="3"/>
  </w:num>
  <w:num w:numId="11">
    <w:abstractNumId w:val="1"/>
  </w:num>
  <w:num w:numId="12">
    <w:abstractNumId w:val="24"/>
  </w:num>
  <w:num w:numId="13">
    <w:abstractNumId w:val="15"/>
  </w:num>
  <w:num w:numId="14">
    <w:abstractNumId w:val="21"/>
  </w:num>
  <w:num w:numId="15">
    <w:abstractNumId w:val="22"/>
  </w:num>
  <w:num w:numId="16">
    <w:abstractNumId w:val="28"/>
  </w:num>
  <w:num w:numId="17">
    <w:abstractNumId w:val="30"/>
  </w:num>
  <w:num w:numId="18">
    <w:abstractNumId w:val="10"/>
  </w:num>
  <w:num w:numId="19">
    <w:abstractNumId w:val="19"/>
  </w:num>
  <w:num w:numId="20">
    <w:abstractNumId w:val="38"/>
  </w:num>
  <w:num w:numId="21">
    <w:abstractNumId w:val="17"/>
  </w:num>
  <w:num w:numId="22">
    <w:abstractNumId w:val="18"/>
  </w:num>
  <w:num w:numId="23">
    <w:abstractNumId w:val="34"/>
  </w:num>
  <w:num w:numId="24">
    <w:abstractNumId w:val="16"/>
  </w:num>
  <w:num w:numId="25">
    <w:abstractNumId w:val="25"/>
  </w:num>
  <w:num w:numId="26">
    <w:abstractNumId w:val="20"/>
  </w:num>
  <w:num w:numId="27">
    <w:abstractNumId w:val="12"/>
  </w:num>
  <w:num w:numId="28">
    <w:abstractNumId w:val="8"/>
  </w:num>
  <w:num w:numId="29">
    <w:abstractNumId w:val="26"/>
  </w:num>
  <w:num w:numId="30">
    <w:abstractNumId w:val="0"/>
  </w:num>
  <w:num w:numId="31">
    <w:abstractNumId w:val="5"/>
  </w:num>
  <w:num w:numId="32">
    <w:abstractNumId w:val="23"/>
  </w:num>
  <w:num w:numId="33">
    <w:abstractNumId w:val="9"/>
  </w:num>
  <w:num w:numId="34">
    <w:abstractNumId w:val="39"/>
  </w:num>
  <w:num w:numId="35">
    <w:abstractNumId w:val="29"/>
  </w:num>
  <w:num w:numId="36">
    <w:abstractNumId w:val="7"/>
  </w:num>
  <w:num w:numId="37">
    <w:abstractNumId w:val="14"/>
  </w:num>
  <w:num w:numId="38">
    <w:abstractNumId w:val="27"/>
  </w:num>
  <w:num w:numId="39">
    <w:abstractNumId w:val="2"/>
  </w:num>
  <w:num w:numId="40">
    <w:abstractNumId w:val="3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DFA"/>
    <w:rsid w:val="00007BCC"/>
    <w:rsid w:val="00007CDF"/>
    <w:rsid w:val="00010682"/>
    <w:rsid w:val="0001550B"/>
    <w:rsid w:val="00020A9B"/>
    <w:rsid w:val="00021037"/>
    <w:rsid w:val="00022E9A"/>
    <w:rsid w:val="00055513"/>
    <w:rsid w:val="00057676"/>
    <w:rsid w:val="00065D00"/>
    <w:rsid w:val="00070C30"/>
    <w:rsid w:val="00070C7F"/>
    <w:rsid w:val="00071BDB"/>
    <w:rsid w:val="000730F7"/>
    <w:rsid w:val="000A1A2B"/>
    <w:rsid w:val="000A2EA3"/>
    <w:rsid w:val="000A7DBA"/>
    <w:rsid w:val="000B1DA3"/>
    <w:rsid w:val="000B2CA5"/>
    <w:rsid w:val="000B3155"/>
    <w:rsid w:val="000C31AD"/>
    <w:rsid w:val="000E2979"/>
    <w:rsid w:val="000E29BD"/>
    <w:rsid w:val="000F1117"/>
    <w:rsid w:val="00100489"/>
    <w:rsid w:val="00102E30"/>
    <w:rsid w:val="00104166"/>
    <w:rsid w:val="00120BE2"/>
    <w:rsid w:val="00124ABE"/>
    <w:rsid w:val="00140EF0"/>
    <w:rsid w:val="00147C36"/>
    <w:rsid w:val="001505CC"/>
    <w:rsid w:val="00172A1F"/>
    <w:rsid w:val="001738F0"/>
    <w:rsid w:val="00176D28"/>
    <w:rsid w:val="001822D1"/>
    <w:rsid w:val="00191DED"/>
    <w:rsid w:val="001923D5"/>
    <w:rsid w:val="0019251D"/>
    <w:rsid w:val="00197D94"/>
    <w:rsid w:val="001A1A79"/>
    <w:rsid w:val="001B4D61"/>
    <w:rsid w:val="001C0DFE"/>
    <w:rsid w:val="001C1415"/>
    <w:rsid w:val="001C521F"/>
    <w:rsid w:val="001C55CC"/>
    <w:rsid w:val="001C728B"/>
    <w:rsid w:val="001C7E4F"/>
    <w:rsid w:val="001D6321"/>
    <w:rsid w:val="001E27FA"/>
    <w:rsid w:val="001E3BF0"/>
    <w:rsid w:val="001E7D53"/>
    <w:rsid w:val="001F3277"/>
    <w:rsid w:val="00201C95"/>
    <w:rsid w:val="00215277"/>
    <w:rsid w:val="00215C32"/>
    <w:rsid w:val="00215F31"/>
    <w:rsid w:val="00224253"/>
    <w:rsid w:val="00230EBE"/>
    <w:rsid w:val="00231123"/>
    <w:rsid w:val="00241D4C"/>
    <w:rsid w:val="00245D0C"/>
    <w:rsid w:val="00262B2A"/>
    <w:rsid w:val="00264987"/>
    <w:rsid w:val="002764D1"/>
    <w:rsid w:val="00276BC9"/>
    <w:rsid w:val="00281325"/>
    <w:rsid w:val="002833BF"/>
    <w:rsid w:val="00290907"/>
    <w:rsid w:val="00295378"/>
    <w:rsid w:val="002A0A5A"/>
    <w:rsid w:val="002A403B"/>
    <w:rsid w:val="002B293F"/>
    <w:rsid w:val="002B357E"/>
    <w:rsid w:val="002B469B"/>
    <w:rsid w:val="002C2C1A"/>
    <w:rsid w:val="002D601D"/>
    <w:rsid w:val="002E56B6"/>
    <w:rsid w:val="002F463A"/>
    <w:rsid w:val="00305D37"/>
    <w:rsid w:val="00306053"/>
    <w:rsid w:val="0031017F"/>
    <w:rsid w:val="00315FB0"/>
    <w:rsid w:val="003201FA"/>
    <w:rsid w:val="003209E0"/>
    <w:rsid w:val="003379BC"/>
    <w:rsid w:val="0034419D"/>
    <w:rsid w:val="00352A73"/>
    <w:rsid w:val="00365FE0"/>
    <w:rsid w:val="0037013B"/>
    <w:rsid w:val="00372767"/>
    <w:rsid w:val="00373F15"/>
    <w:rsid w:val="00376B3D"/>
    <w:rsid w:val="00394B5B"/>
    <w:rsid w:val="003C00A6"/>
    <w:rsid w:val="003C1A7A"/>
    <w:rsid w:val="003C1E37"/>
    <w:rsid w:val="003D2A09"/>
    <w:rsid w:val="003D5FF6"/>
    <w:rsid w:val="003E3E75"/>
    <w:rsid w:val="003E608B"/>
    <w:rsid w:val="003E70CF"/>
    <w:rsid w:val="003E7E72"/>
    <w:rsid w:val="003F0F74"/>
    <w:rsid w:val="003F3B47"/>
    <w:rsid w:val="003F6399"/>
    <w:rsid w:val="004002C2"/>
    <w:rsid w:val="0040323C"/>
    <w:rsid w:val="00405C1E"/>
    <w:rsid w:val="0041555F"/>
    <w:rsid w:val="00423862"/>
    <w:rsid w:val="00451D7A"/>
    <w:rsid w:val="00453918"/>
    <w:rsid w:val="00457CB2"/>
    <w:rsid w:val="00461AAB"/>
    <w:rsid w:val="00493042"/>
    <w:rsid w:val="004B137A"/>
    <w:rsid w:val="004B4669"/>
    <w:rsid w:val="004C0123"/>
    <w:rsid w:val="004C06F2"/>
    <w:rsid w:val="004C3C6A"/>
    <w:rsid w:val="004C409F"/>
    <w:rsid w:val="004E47C4"/>
    <w:rsid w:val="004E59C1"/>
    <w:rsid w:val="004E61DE"/>
    <w:rsid w:val="004E72FB"/>
    <w:rsid w:val="005002E8"/>
    <w:rsid w:val="005039B6"/>
    <w:rsid w:val="005044B4"/>
    <w:rsid w:val="00507247"/>
    <w:rsid w:val="00510730"/>
    <w:rsid w:val="0051112A"/>
    <w:rsid w:val="00515599"/>
    <w:rsid w:val="00523591"/>
    <w:rsid w:val="00525FA1"/>
    <w:rsid w:val="0052795E"/>
    <w:rsid w:val="005327C9"/>
    <w:rsid w:val="00533A9C"/>
    <w:rsid w:val="005340F9"/>
    <w:rsid w:val="00557C33"/>
    <w:rsid w:val="005612C7"/>
    <w:rsid w:val="00564FB6"/>
    <w:rsid w:val="005853D5"/>
    <w:rsid w:val="005860AA"/>
    <w:rsid w:val="00586D65"/>
    <w:rsid w:val="00594410"/>
    <w:rsid w:val="005A458E"/>
    <w:rsid w:val="005B1D3A"/>
    <w:rsid w:val="005C0A1D"/>
    <w:rsid w:val="005D12DF"/>
    <w:rsid w:val="005D4CA0"/>
    <w:rsid w:val="005E403F"/>
    <w:rsid w:val="005F5FBD"/>
    <w:rsid w:val="00600EA4"/>
    <w:rsid w:val="00617914"/>
    <w:rsid w:val="00620BCC"/>
    <w:rsid w:val="00624053"/>
    <w:rsid w:val="00625C82"/>
    <w:rsid w:val="00636624"/>
    <w:rsid w:val="006366B2"/>
    <w:rsid w:val="0064525E"/>
    <w:rsid w:val="00653338"/>
    <w:rsid w:val="00654FBB"/>
    <w:rsid w:val="00686256"/>
    <w:rsid w:val="00686E6A"/>
    <w:rsid w:val="00694D57"/>
    <w:rsid w:val="00697349"/>
    <w:rsid w:val="00697BB5"/>
    <w:rsid w:val="006A522F"/>
    <w:rsid w:val="006C1CEB"/>
    <w:rsid w:val="006E27AD"/>
    <w:rsid w:val="006F01BE"/>
    <w:rsid w:val="006F1E03"/>
    <w:rsid w:val="006F408A"/>
    <w:rsid w:val="00701142"/>
    <w:rsid w:val="00702C0B"/>
    <w:rsid w:val="00710578"/>
    <w:rsid w:val="0071303F"/>
    <w:rsid w:val="007142A0"/>
    <w:rsid w:val="00753307"/>
    <w:rsid w:val="00753E59"/>
    <w:rsid w:val="007544D1"/>
    <w:rsid w:val="007669D0"/>
    <w:rsid w:val="007707BC"/>
    <w:rsid w:val="007721CE"/>
    <w:rsid w:val="007771DF"/>
    <w:rsid w:val="00780CC4"/>
    <w:rsid w:val="00780E0D"/>
    <w:rsid w:val="00781DC5"/>
    <w:rsid w:val="00787E2A"/>
    <w:rsid w:val="00790FBB"/>
    <w:rsid w:val="007A0AEB"/>
    <w:rsid w:val="007B0F63"/>
    <w:rsid w:val="007B7AEC"/>
    <w:rsid w:val="007C0783"/>
    <w:rsid w:val="007D1C24"/>
    <w:rsid w:val="007E14FB"/>
    <w:rsid w:val="007E230A"/>
    <w:rsid w:val="007E4B80"/>
    <w:rsid w:val="007F36AC"/>
    <w:rsid w:val="008142EC"/>
    <w:rsid w:val="0084156B"/>
    <w:rsid w:val="008444E2"/>
    <w:rsid w:val="0085475A"/>
    <w:rsid w:val="008662B2"/>
    <w:rsid w:val="008714A3"/>
    <w:rsid w:val="0087294A"/>
    <w:rsid w:val="008879A5"/>
    <w:rsid w:val="008A4EEB"/>
    <w:rsid w:val="008A7FD2"/>
    <w:rsid w:val="008B4BCF"/>
    <w:rsid w:val="008B5197"/>
    <w:rsid w:val="008B7BE2"/>
    <w:rsid w:val="008B7E4D"/>
    <w:rsid w:val="008C3A8A"/>
    <w:rsid w:val="008C638B"/>
    <w:rsid w:val="008D581B"/>
    <w:rsid w:val="008E548C"/>
    <w:rsid w:val="008E5A2A"/>
    <w:rsid w:val="008F1294"/>
    <w:rsid w:val="00900FCE"/>
    <w:rsid w:val="00903923"/>
    <w:rsid w:val="00905863"/>
    <w:rsid w:val="00907A00"/>
    <w:rsid w:val="00912590"/>
    <w:rsid w:val="00912EC3"/>
    <w:rsid w:val="009231E3"/>
    <w:rsid w:val="0092407F"/>
    <w:rsid w:val="00925FB2"/>
    <w:rsid w:val="00937D86"/>
    <w:rsid w:val="009442A6"/>
    <w:rsid w:val="00947B75"/>
    <w:rsid w:val="009502FD"/>
    <w:rsid w:val="00965F8A"/>
    <w:rsid w:val="00973F7F"/>
    <w:rsid w:val="00990486"/>
    <w:rsid w:val="00993BFB"/>
    <w:rsid w:val="009A31EC"/>
    <w:rsid w:val="009A5A9C"/>
    <w:rsid w:val="009A604A"/>
    <w:rsid w:val="009A7116"/>
    <w:rsid w:val="009C0980"/>
    <w:rsid w:val="009D3CBC"/>
    <w:rsid w:val="009D66FD"/>
    <w:rsid w:val="009D7645"/>
    <w:rsid w:val="009E0E71"/>
    <w:rsid w:val="009E15EA"/>
    <w:rsid w:val="009F5DE9"/>
    <w:rsid w:val="009F63BA"/>
    <w:rsid w:val="00A06547"/>
    <w:rsid w:val="00A1139B"/>
    <w:rsid w:val="00A1198A"/>
    <w:rsid w:val="00A175B0"/>
    <w:rsid w:val="00A2266B"/>
    <w:rsid w:val="00A228F0"/>
    <w:rsid w:val="00A27DD7"/>
    <w:rsid w:val="00A363C3"/>
    <w:rsid w:val="00A559F7"/>
    <w:rsid w:val="00A5708E"/>
    <w:rsid w:val="00A6186B"/>
    <w:rsid w:val="00A661BA"/>
    <w:rsid w:val="00A70FD5"/>
    <w:rsid w:val="00A745F1"/>
    <w:rsid w:val="00A74E98"/>
    <w:rsid w:val="00A833DB"/>
    <w:rsid w:val="00A85B76"/>
    <w:rsid w:val="00AA303B"/>
    <w:rsid w:val="00AB4B40"/>
    <w:rsid w:val="00AB5A5C"/>
    <w:rsid w:val="00AC027E"/>
    <w:rsid w:val="00AC221E"/>
    <w:rsid w:val="00AE1C9F"/>
    <w:rsid w:val="00AE33F2"/>
    <w:rsid w:val="00AE75C8"/>
    <w:rsid w:val="00AF6175"/>
    <w:rsid w:val="00B022CA"/>
    <w:rsid w:val="00B174C9"/>
    <w:rsid w:val="00B21583"/>
    <w:rsid w:val="00B26B35"/>
    <w:rsid w:val="00B32B29"/>
    <w:rsid w:val="00B4403F"/>
    <w:rsid w:val="00B57D53"/>
    <w:rsid w:val="00B7004E"/>
    <w:rsid w:val="00B70507"/>
    <w:rsid w:val="00B72DFA"/>
    <w:rsid w:val="00B74734"/>
    <w:rsid w:val="00B8466F"/>
    <w:rsid w:val="00B84F42"/>
    <w:rsid w:val="00B8519F"/>
    <w:rsid w:val="00B90940"/>
    <w:rsid w:val="00BC1A79"/>
    <w:rsid w:val="00BC2E29"/>
    <w:rsid w:val="00BC3562"/>
    <w:rsid w:val="00BC5EDF"/>
    <w:rsid w:val="00BC7B91"/>
    <w:rsid w:val="00BE10D4"/>
    <w:rsid w:val="00BE1427"/>
    <w:rsid w:val="00BF5A4F"/>
    <w:rsid w:val="00C16C44"/>
    <w:rsid w:val="00C34EF4"/>
    <w:rsid w:val="00C47D80"/>
    <w:rsid w:val="00C74AC9"/>
    <w:rsid w:val="00C75043"/>
    <w:rsid w:val="00C80C40"/>
    <w:rsid w:val="00C836AA"/>
    <w:rsid w:val="00C8669E"/>
    <w:rsid w:val="00C92788"/>
    <w:rsid w:val="00CA072F"/>
    <w:rsid w:val="00CA1C70"/>
    <w:rsid w:val="00CB0E44"/>
    <w:rsid w:val="00CB266B"/>
    <w:rsid w:val="00CB5CFF"/>
    <w:rsid w:val="00CC166A"/>
    <w:rsid w:val="00CC35AB"/>
    <w:rsid w:val="00CC4AE4"/>
    <w:rsid w:val="00CC799C"/>
    <w:rsid w:val="00CD4702"/>
    <w:rsid w:val="00CF001A"/>
    <w:rsid w:val="00CF08CA"/>
    <w:rsid w:val="00CF1C01"/>
    <w:rsid w:val="00D00ED8"/>
    <w:rsid w:val="00D116C6"/>
    <w:rsid w:val="00D25906"/>
    <w:rsid w:val="00D30AFC"/>
    <w:rsid w:val="00D30F55"/>
    <w:rsid w:val="00D42F69"/>
    <w:rsid w:val="00D54DF2"/>
    <w:rsid w:val="00D8260F"/>
    <w:rsid w:val="00D95F86"/>
    <w:rsid w:val="00DA4C5D"/>
    <w:rsid w:val="00DB099F"/>
    <w:rsid w:val="00DB1871"/>
    <w:rsid w:val="00DB30B6"/>
    <w:rsid w:val="00DB4E17"/>
    <w:rsid w:val="00DB514A"/>
    <w:rsid w:val="00DB56E4"/>
    <w:rsid w:val="00DC508F"/>
    <w:rsid w:val="00DC5E04"/>
    <w:rsid w:val="00DD4278"/>
    <w:rsid w:val="00DD549A"/>
    <w:rsid w:val="00DF2BD8"/>
    <w:rsid w:val="00DF592F"/>
    <w:rsid w:val="00E02A53"/>
    <w:rsid w:val="00E04D7E"/>
    <w:rsid w:val="00E054C3"/>
    <w:rsid w:val="00E21FF2"/>
    <w:rsid w:val="00E329AE"/>
    <w:rsid w:val="00E33183"/>
    <w:rsid w:val="00E458B4"/>
    <w:rsid w:val="00E462B3"/>
    <w:rsid w:val="00E46505"/>
    <w:rsid w:val="00E50A3D"/>
    <w:rsid w:val="00E65D92"/>
    <w:rsid w:val="00E66089"/>
    <w:rsid w:val="00E81F18"/>
    <w:rsid w:val="00E91C43"/>
    <w:rsid w:val="00E91DB8"/>
    <w:rsid w:val="00EA21BC"/>
    <w:rsid w:val="00EC2279"/>
    <w:rsid w:val="00EE66C7"/>
    <w:rsid w:val="00EF189C"/>
    <w:rsid w:val="00EF2C94"/>
    <w:rsid w:val="00EF6816"/>
    <w:rsid w:val="00F01E6F"/>
    <w:rsid w:val="00F04A9C"/>
    <w:rsid w:val="00F1287C"/>
    <w:rsid w:val="00F2055E"/>
    <w:rsid w:val="00F239F2"/>
    <w:rsid w:val="00F31E32"/>
    <w:rsid w:val="00F3245E"/>
    <w:rsid w:val="00F62508"/>
    <w:rsid w:val="00F72277"/>
    <w:rsid w:val="00F75761"/>
    <w:rsid w:val="00F766E7"/>
    <w:rsid w:val="00F82E7C"/>
    <w:rsid w:val="00F9195F"/>
    <w:rsid w:val="00F96189"/>
    <w:rsid w:val="00FA0BC2"/>
    <w:rsid w:val="00FB3EB5"/>
    <w:rsid w:val="00FB4288"/>
    <w:rsid w:val="00FB5E70"/>
    <w:rsid w:val="00FC3A52"/>
    <w:rsid w:val="00FD7500"/>
    <w:rsid w:val="00FE030C"/>
    <w:rsid w:val="00FE28AF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00"/>
    <w:rPr>
      <w:sz w:val="24"/>
      <w:szCs w:val="24"/>
    </w:rPr>
  </w:style>
  <w:style w:type="paragraph" w:styleId="3">
    <w:name w:val="heading 3"/>
    <w:basedOn w:val="a"/>
    <w:link w:val="30"/>
    <w:qFormat/>
    <w:rsid w:val="00B72D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2DFA"/>
    <w:pPr>
      <w:spacing w:before="100" w:beforeAutospacing="1" w:after="100" w:afterAutospacing="1"/>
    </w:pPr>
  </w:style>
  <w:style w:type="character" w:styleId="a4">
    <w:name w:val="Hyperlink"/>
    <w:basedOn w:val="a0"/>
    <w:rsid w:val="00B72DFA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B26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2A0A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25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625C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locked/>
    <w:rsid w:val="0031017F"/>
    <w:rPr>
      <w:rFonts w:cs="Times New Roman"/>
      <w:b/>
      <w:bCs/>
      <w:sz w:val="27"/>
      <w:szCs w:val="27"/>
    </w:rPr>
  </w:style>
  <w:style w:type="character" w:styleId="a8">
    <w:name w:val="Strong"/>
    <w:basedOn w:val="a0"/>
    <w:qFormat/>
    <w:locked/>
    <w:rsid w:val="0031017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1017F"/>
    <w:rPr>
      <w:rFonts w:cs="Times New Roman"/>
    </w:rPr>
  </w:style>
  <w:style w:type="paragraph" w:styleId="a9">
    <w:name w:val="header"/>
    <w:basedOn w:val="a"/>
    <w:link w:val="aa"/>
    <w:rsid w:val="00B440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B4403F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B440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B4403F"/>
    <w:rPr>
      <w:rFonts w:cs="Times New Roman"/>
      <w:sz w:val="24"/>
      <w:szCs w:val="24"/>
    </w:rPr>
  </w:style>
  <w:style w:type="paragraph" w:customStyle="1" w:styleId="rtejustify">
    <w:name w:val="rtejustify"/>
    <w:basedOn w:val="a"/>
    <w:rsid w:val="007E4B80"/>
    <w:pPr>
      <w:spacing w:before="100" w:beforeAutospacing="1" w:after="100" w:afterAutospacing="1"/>
    </w:pPr>
  </w:style>
  <w:style w:type="character" w:styleId="ad">
    <w:name w:val="FollowedHyperlink"/>
    <w:basedOn w:val="a0"/>
    <w:rsid w:val="00AF6175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457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bgam.by/eng/structure/departments/detail.php?ID=358" TargetMode="External"/><Relationship Id="rId26" Type="http://schemas.openxmlformats.org/officeDocument/2006/relationships/hyperlink" Target="http://bgam.by/eng/structure/departments/detail.php?ID=358" TargetMode="External"/><Relationship Id="rId39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bgam.by/eng/structure/departments/detail.php?ID=358" TargetMode="External"/><Relationship Id="rId34" Type="http://schemas.openxmlformats.org/officeDocument/2006/relationships/hyperlink" Target="http://www.belavia.by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bgam.by/eng/structure/departments/detail.php?ID=358" TargetMode="External"/><Relationship Id="rId25" Type="http://schemas.openxmlformats.org/officeDocument/2006/relationships/hyperlink" Target="http://bgam.by/eng/structure/departments/detail.php?ID=358" TargetMode="External"/><Relationship Id="rId33" Type="http://schemas.openxmlformats.org/officeDocument/2006/relationships/hyperlink" Target="http://www.mfa.gov.by" TargetMode="External"/><Relationship Id="rId38" Type="http://schemas.openxmlformats.org/officeDocument/2006/relationships/hyperlink" Target="mailto:international_st@bgam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bgam.by/eng/structure/departments/detail.php?ID=358" TargetMode="External"/><Relationship Id="rId29" Type="http://schemas.openxmlformats.org/officeDocument/2006/relationships/hyperlink" Target="http://www.youtube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http://bgam.by/eng/structure/departments/detail.php?ID=358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airport.by/transport/regular-route-bus" TargetMode="External"/><Relationship Id="rId40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http://bgam.by/eng/structure/departments/detail.php?ID=358" TargetMode="External"/><Relationship Id="rId28" Type="http://schemas.openxmlformats.org/officeDocument/2006/relationships/hyperlink" Target="mailto:international_st@bgam.by" TargetMode="External"/><Relationship Id="rId36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hyperlink" Target="http://bgam.by/eng/structure/departments/detail.php?ID=358" TargetMode="External"/><Relationship Id="rId31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hyperlink" Target="http://bgam.by/eng/structure/departments/detail.php?ID=358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5.jpeg"/><Relationship Id="rId35" Type="http://schemas.openxmlformats.org/officeDocument/2006/relationships/hyperlink" Target="http://www.rw.by" TargetMode="External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73CEEF-2955-465C-9F35-7F6CF37B7CD5}" type="doc">
      <dgm:prSet loTypeId="urn:microsoft.com/office/officeart/2005/8/layout/hierarchy6" loCatId="hierarchy" qsTypeId="urn:microsoft.com/office/officeart/2005/8/quickstyle/3d1" qsCatId="3D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4F597578-5F6B-4381-8891-D15B33FD7488}">
      <dgm:prSet phldrT="[Текст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PREPARATORY DEPARTMENT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7E4D3F0-F41B-48E6-8822-0FEF85597919}" type="parTrans" cxnId="{70930ED9-CDA7-4E0C-9E64-540A4E0BA6F6}">
      <dgm:prSet/>
      <dgm:spPr/>
      <dgm:t>
        <a:bodyPr/>
        <a:lstStyle/>
        <a:p>
          <a:endParaRPr lang="ru-RU"/>
        </a:p>
      </dgm:t>
    </dgm:pt>
    <dgm:pt modelId="{C6E2ABE3-1E97-416F-8D5A-F788C4882288}" type="sibTrans" cxnId="{70930ED9-CDA7-4E0C-9E64-540A4E0BA6F6}">
      <dgm:prSet/>
      <dgm:spPr/>
      <dgm:t>
        <a:bodyPr/>
        <a:lstStyle/>
        <a:p>
          <a:endParaRPr lang="ru-RU"/>
        </a:p>
      </dgm:t>
    </dgm:pt>
    <dgm:pt modelId="{5A2AC0D6-3C23-42BE-B785-7F55A7B1BE4B}">
      <dgm:prSet phldrT="[Текст]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  <a:p>
          <a:r>
            <a:rPr lang="en-US" b="1">
              <a:latin typeface="Times New Roman" pitchFamily="18" charset="0"/>
              <a:cs typeface="Times New Roman" pitchFamily="18" charset="0"/>
            </a:rPr>
            <a:t>1st stage of Higher education</a:t>
          </a:r>
          <a:endParaRPr lang="ru-RU">
            <a:latin typeface="Times New Roman" pitchFamily="18" charset="0"/>
            <a:cs typeface="Times New Roman" pitchFamily="18" charset="0"/>
          </a:endParaRPr>
        </a:p>
        <a:p>
          <a:endParaRPr lang="ru-RU"/>
        </a:p>
      </dgm:t>
    </dgm:pt>
    <dgm:pt modelId="{C24B79EE-C773-4F0F-9E73-7B9E1FE5055C}" type="parTrans" cxnId="{3B795F16-C43C-4865-98B6-3E22CB356B27}">
      <dgm:prSet/>
      <dgm:spPr/>
      <dgm:t>
        <a:bodyPr/>
        <a:lstStyle/>
        <a:p>
          <a:endParaRPr lang="ru-RU"/>
        </a:p>
      </dgm:t>
    </dgm:pt>
    <dgm:pt modelId="{F917EE95-2DDB-49EF-A00F-C7937DFD6C53}" type="sibTrans" cxnId="{3B795F16-C43C-4865-98B6-3E22CB356B27}">
      <dgm:prSet/>
      <dgm:spPr/>
      <dgm:t>
        <a:bodyPr/>
        <a:lstStyle/>
        <a:p>
          <a:endParaRPr lang="ru-RU"/>
        </a:p>
      </dgm:t>
    </dgm:pt>
    <dgm:pt modelId="{5DA0BA3F-1023-4809-B3D8-3CEB2B75ACDA}">
      <dgm:prSet phldrT="[Текст]"/>
      <dgm:spPr/>
      <dgm:t>
        <a:bodyPr/>
        <a:lstStyle/>
        <a:p>
          <a:endParaRPr lang="ru-RU" b="1">
            <a:latin typeface="Times New Roman" pitchFamily="18" charset="0"/>
            <a:cs typeface="Times New Roman" pitchFamily="18" charset="0"/>
          </a:endParaRPr>
        </a:p>
        <a:p>
          <a:r>
            <a:rPr lang="ru-RU" b="1">
              <a:latin typeface="Times New Roman" pitchFamily="18" charset="0"/>
              <a:cs typeface="Times New Roman" pitchFamily="18" charset="0"/>
            </a:rPr>
            <a:t>  </a:t>
          </a:r>
          <a:r>
            <a:rPr lang="en-US" b="1">
              <a:latin typeface="Times New Roman" pitchFamily="18" charset="0"/>
              <a:cs typeface="Times New Roman" pitchFamily="18" charset="0"/>
            </a:rPr>
            <a:t>2nd stage of Higher education</a:t>
          </a:r>
          <a:endParaRPr lang="ru-RU" b="1">
            <a:latin typeface="Times New Roman" pitchFamily="18" charset="0"/>
            <a:cs typeface="Times New Roman" pitchFamily="18" charset="0"/>
          </a:endParaRPr>
        </a:p>
        <a:p>
          <a:r>
            <a:rPr lang="ru-RU"/>
            <a:t> </a:t>
          </a:r>
        </a:p>
      </dgm:t>
    </dgm:pt>
    <dgm:pt modelId="{51A879C9-48DE-4402-B4C6-6C5FE5A69320}" type="sibTrans" cxnId="{CEE24C38-D6A0-4D92-8870-47D9CCEEB9B4}">
      <dgm:prSet/>
      <dgm:spPr/>
      <dgm:t>
        <a:bodyPr/>
        <a:lstStyle/>
        <a:p>
          <a:endParaRPr lang="ru-RU"/>
        </a:p>
      </dgm:t>
    </dgm:pt>
    <dgm:pt modelId="{F1BD0327-9971-409D-BEA5-8D0BC284F8EC}" type="parTrans" cxnId="{CEE24C38-D6A0-4D92-8870-47D9CCEEB9B4}">
      <dgm:prSet/>
      <dgm:spPr/>
      <dgm:t>
        <a:bodyPr/>
        <a:lstStyle/>
        <a:p>
          <a:endParaRPr lang="ru-RU"/>
        </a:p>
      </dgm:t>
    </dgm:pt>
    <dgm:pt modelId="{E4ABFD48-047E-4190-971C-B7555E02C87D}" type="pres">
      <dgm:prSet presAssocID="{0873CEEF-2955-465C-9F35-7F6CF37B7CD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B92201-4E53-428A-9C57-2747902C3463}" type="pres">
      <dgm:prSet presAssocID="{0873CEEF-2955-465C-9F35-7F6CF37B7CD5}" presName="hierFlow" presStyleCnt="0"/>
      <dgm:spPr/>
    </dgm:pt>
    <dgm:pt modelId="{D618D484-B4EA-4C09-8410-7CC69EBFFFD9}" type="pres">
      <dgm:prSet presAssocID="{0873CEEF-2955-465C-9F35-7F6CF37B7CD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94F946C-B91D-45ED-8B58-9109F9661DB7}" type="pres">
      <dgm:prSet presAssocID="{4F597578-5F6B-4381-8891-D15B33FD7488}" presName="Name14" presStyleCnt="0"/>
      <dgm:spPr/>
    </dgm:pt>
    <dgm:pt modelId="{A6D509CE-B27B-404C-A9F4-CB1208FB1047}" type="pres">
      <dgm:prSet presAssocID="{4F597578-5F6B-4381-8891-D15B33FD7488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0A9186-0995-4C80-B34F-99F46D32271D}" type="pres">
      <dgm:prSet presAssocID="{4F597578-5F6B-4381-8891-D15B33FD7488}" presName="hierChild2" presStyleCnt="0"/>
      <dgm:spPr/>
    </dgm:pt>
    <dgm:pt modelId="{87034905-E141-4447-8B3E-F12EEF6FBF19}" type="pres">
      <dgm:prSet presAssocID="{C24B79EE-C773-4F0F-9E73-7B9E1FE5055C}" presName="Name19" presStyleLbl="parChTrans1D2" presStyleIdx="0" presStyleCnt="2"/>
      <dgm:spPr/>
      <dgm:t>
        <a:bodyPr/>
        <a:lstStyle/>
        <a:p>
          <a:endParaRPr lang="ru-RU"/>
        </a:p>
      </dgm:t>
    </dgm:pt>
    <dgm:pt modelId="{8F0BD295-3707-4B0D-999A-22B1FED94925}" type="pres">
      <dgm:prSet presAssocID="{5A2AC0D6-3C23-42BE-B785-7F55A7B1BE4B}" presName="Name21" presStyleCnt="0"/>
      <dgm:spPr/>
    </dgm:pt>
    <dgm:pt modelId="{315E8A0E-2748-49E6-9BC0-ADD7F70F0B99}" type="pres">
      <dgm:prSet presAssocID="{5A2AC0D6-3C23-42BE-B785-7F55A7B1BE4B}" presName="level2Shape" presStyleLbl="node2" presStyleIdx="0" presStyleCnt="2"/>
      <dgm:spPr/>
      <dgm:t>
        <a:bodyPr/>
        <a:lstStyle/>
        <a:p>
          <a:endParaRPr lang="ru-RU"/>
        </a:p>
      </dgm:t>
    </dgm:pt>
    <dgm:pt modelId="{12D2E4A6-8C47-42A6-B4B7-1ACAB9B8D391}" type="pres">
      <dgm:prSet presAssocID="{5A2AC0D6-3C23-42BE-B785-7F55A7B1BE4B}" presName="hierChild3" presStyleCnt="0"/>
      <dgm:spPr/>
    </dgm:pt>
    <dgm:pt modelId="{8275921F-9FE3-42C8-AB54-708100B2E0B6}" type="pres">
      <dgm:prSet presAssocID="{F1BD0327-9971-409D-BEA5-8D0BC284F8EC}" presName="Name19" presStyleLbl="parChTrans1D2" presStyleIdx="1" presStyleCnt="2"/>
      <dgm:spPr/>
      <dgm:t>
        <a:bodyPr/>
        <a:lstStyle/>
        <a:p>
          <a:endParaRPr lang="ru-RU"/>
        </a:p>
      </dgm:t>
    </dgm:pt>
    <dgm:pt modelId="{F0FE9E5B-AB33-46B1-91C1-9E11E223B56E}" type="pres">
      <dgm:prSet presAssocID="{5DA0BA3F-1023-4809-B3D8-3CEB2B75ACDA}" presName="Name21" presStyleCnt="0"/>
      <dgm:spPr/>
    </dgm:pt>
    <dgm:pt modelId="{C90AACD5-67D4-4927-9461-AEB0666BC778}" type="pres">
      <dgm:prSet presAssocID="{5DA0BA3F-1023-4809-B3D8-3CEB2B75ACDA}" presName="level2Shape" presStyleLbl="node2" presStyleIdx="1" presStyleCnt="2"/>
      <dgm:spPr/>
      <dgm:t>
        <a:bodyPr/>
        <a:lstStyle/>
        <a:p>
          <a:endParaRPr lang="ru-RU"/>
        </a:p>
      </dgm:t>
    </dgm:pt>
    <dgm:pt modelId="{06C3D788-D659-4D4D-94DD-BB6FB2E12448}" type="pres">
      <dgm:prSet presAssocID="{5DA0BA3F-1023-4809-B3D8-3CEB2B75ACDA}" presName="hierChild3" presStyleCnt="0"/>
      <dgm:spPr/>
    </dgm:pt>
    <dgm:pt modelId="{B1D3CDE2-C08D-4172-B004-329BF9B90F1E}" type="pres">
      <dgm:prSet presAssocID="{0873CEEF-2955-465C-9F35-7F6CF37B7CD5}" presName="bgShapesFlow" presStyleCnt="0"/>
      <dgm:spPr/>
    </dgm:pt>
  </dgm:ptLst>
  <dgm:cxnLst>
    <dgm:cxn modelId="{70930ED9-CDA7-4E0C-9E64-540A4E0BA6F6}" srcId="{0873CEEF-2955-465C-9F35-7F6CF37B7CD5}" destId="{4F597578-5F6B-4381-8891-D15B33FD7488}" srcOrd="0" destOrd="0" parTransId="{27E4D3F0-F41B-48E6-8822-0FEF85597919}" sibTransId="{C6E2ABE3-1E97-416F-8D5A-F788C4882288}"/>
    <dgm:cxn modelId="{C9D6C322-E6D2-4BE7-8B3C-24DDECC37363}" type="presOf" srcId="{F1BD0327-9971-409D-BEA5-8D0BC284F8EC}" destId="{8275921F-9FE3-42C8-AB54-708100B2E0B6}" srcOrd="0" destOrd="0" presId="urn:microsoft.com/office/officeart/2005/8/layout/hierarchy6"/>
    <dgm:cxn modelId="{3B3429E7-49A4-443B-8B18-D818813DB9C6}" type="presOf" srcId="{0873CEEF-2955-465C-9F35-7F6CF37B7CD5}" destId="{E4ABFD48-047E-4190-971C-B7555E02C87D}" srcOrd="0" destOrd="0" presId="urn:microsoft.com/office/officeart/2005/8/layout/hierarchy6"/>
    <dgm:cxn modelId="{3B795F16-C43C-4865-98B6-3E22CB356B27}" srcId="{4F597578-5F6B-4381-8891-D15B33FD7488}" destId="{5A2AC0D6-3C23-42BE-B785-7F55A7B1BE4B}" srcOrd="0" destOrd="0" parTransId="{C24B79EE-C773-4F0F-9E73-7B9E1FE5055C}" sibTransId="{F917EE95-2DDB-49EF-A00F-C7937DFD6C53}"/>
    <dgm:cxn modelId="{CEE24C38-D6A0-4D92-8870-47D9CCEEB9B4}" srcId="{4F597578-5F6B-4381-8891-D15B33FD7488}" destId="{5DA0BA3F-1023-4809-B3D8-3CEB2B75ACDA}" srcOrd="1" destOrd="0" parTransId="{F1BD0327-9971-409D-BEA5-8D0BC284F8EC}" sibTransId="{51A879C9-48DE-4402-B4C6-6C5FE5A69320}"/>
    <dgm:cxn modelId="{0F079299-5213-440C-9F77-4E76CFC5F809}" type="presOf" srcId="{5A2AC0D6-3C23-42BE-B785-7F55A7B1BE4B}" destId="{315E8A0E-2748-49E6-9BC0-ADD7F70F0B99}" srcOrd="0" destOrd="0" presId="urn:microsoft.com/office/officeart/2005/8/layout/hierarchy6"/>
    <dgm:cxn modelId="{FB71A10E-F716-480C-94E1-976B48629DF2}" type="presOf" srcId="{5DA0BA3F-1023-4809-B3D8-3CEB2B75ACDA}" destId="{C90AACD5-67D4-4927-9461-AEB0666BC778}" srcOrd="0" destOrd="0" presId="urn:microsoft.com/office/officeart/2005/8/layout/hierarchy6"/>
    <dgm:cxn modelId="{4B451AC0-7FBE-41A2-A0F4-40BCF7D114CB}" type="presOf" srcId="{C24B79EE-C773-4F0F-9E73-7B9E1FE5055C}" destId="{87034905-E141-4447-8B3E-F12EEF6FBF19}" srcOrd="0" destOrd="0" presId="urn:microsoft.com/office/officeart/2005/8/layout/hierarchy6"/>
    <dgm:cxn modelId="{1EC0AB3E-B7E5-4E62-8736-F80F9AB571C5}" type="presOf" srcId="{4F597578-5F6B-4381-8891-D15B33FD7488}" destId="{A6D509CE-B27B-404C-A9F4-CB1208FB1047}" srcOrd="0" destOrd="0" presId="urn:microsoft.com/office/officeart/2005/8/layout/hierarchy6"/>
    <dgm:cxn modelId="{65E4037A-0906-414F-BE3D-A421B2936453}" type="presParOf" srcId="{E4ABFD48-047E-4190-971C-B7555E02C87D}" destId="{E6B92201-4E53-428A-9C57-2747902C3463}" srcOrd="0" destOrd="0" presId="urn:microsoft.com/office/officeart/2005/8/layout/hierarchy6"/>
    <dgm:cxn modelId="{501B59E8-B3A6-4508-9CF4-786CF9BBB45B}" type="presParOf" srcId="{E6B92201-4E53-428A-9C57-2747902C3463}" destId="{D618D484-B4EA-4C09-8410-7CC69EBFFFD9}" srcOrd="0" destOrd="0" presId="urn:microsoft.com/office/officeart/2005/8/layout/hierarchy6"/>
    <dgm:cxn modelId="{ACCA2115-5960-4210-A68F-AF623C4724CD}" type="presParOf" srcId="{D618D484-B4EA-4C09-8410-7CC69EBFFFD9}" destId="{E94F946C-B91D-45ED-8B58-9109F9661DB7}" srcOrd="0" destOrd="0" presId="urn:microsoft.com/office/officeart/2005/8/layout/hierarchy6"/>
    <dgm:cxn modelId="{79AC1BD2-F44C-421C-89EF-9ADFDF267551}" type="presParOf" srcId="{E94F946C-B91D-45ED-8B58-9109F9661DB7}" destId="{A6D509CE-B27B-404C-A9F4-CB1208FB1047}" srcOrd="0" destOrd="0" presId="urn:microsoft.com/office/officeart/2005/8/layout/hierarchy6"/>
    <dgm:cxn modelId="{19963B04-9A07-4823-8CE0-2D54110FF85D}" type="presParOf" srcId="{E94F946C-B91D-45ED-8B58-9109F9661DB7}" destId="{EB0A9186-0995-4C80-B34F-99F46D32271D}" srcOrd="1" destOrd="0" presId="urn:microsoft.com/office/officeart/2005/8/layout/hierarchy6"/>
    <dgm:cxn modelId="{4301E4F9-B219-4150-AF8A-693B40D523A6}" type="presParOf" srcId="{EB0A9186-0995-4C80-B34F-99F46D32271D}" destId="{87034905-E141-4447-8B3E-F12EEF6FBF19}" srcOrd="0" destOrd="0" presId="urn:microsoft.com/office/officeart/2005/8/layout/hierarchy6"/>
    <dgm:cxn modelId="{20A97171-EA67-4447-AB92-1C1604418374}" type="presParOf" srcId="{EB0A9186-0995-4C80-B34F-99F46D32271D}" destId="{8F0BD295-3707-4B0D-999A-22B1FED94925}" srcOrd="1" destOrd="0" presId="urn:microsoft.com/office/officeart/2005/8/layout/hierarchy6"/>
    <dgm:cxn modelId="{2D29AD62-DF2E-4098-9E78-2C861434B70E}" type="presParOf" srcId="{8F0BD295-3707-4B0D-999A-22B1FED94925}" destId="{315E8A0E-2748-49E6-9BC0-ADD7F70F0B99}" srcOrd="0" destOrd="0" presId="urn:microsoft.com/office/officeart/2005/8/layout/hierarchy6"/>
    <dgm:cxn modelId="{A1BC0F5B-B621-4F5C-9454-CE6A4398EA58}" type="presParOf" srcId="{8F0BD295-3707-4B0D-999A-22B1FED94925}" destId="{12D2E4A6-8C47-42A6-B4B7-1ACAB9B8D391}" srcOrd="1" destOrd="0" presId="urn:microsoft.com/office/officeart/2005/8/layout/hierarchy6"/>
    <dgm:cxn modelId="{2C1D93A4-F3F5-4CA1-B249-100CA5775E93}" type="presParOf" srcId="{EB0A9186-0995-4C80-B34F-99F46D32271D}" destId="{8275921F-9FE3-42C8-AB54-708100B2E0B6}" srcOrd="2" destOrd="0" presId="urn:microsoft.com/office/officeart/2005/8/layout/hierarchy6"/>
    <dgm:cxn modelId="{9B7C5629-BB6B-4F2B-B6FD-F107AA0D7B0C}" type="presParOf" srcId="{EB0A9186-0995-4C80-B34F-99F46D32271D}" destId="{F0FE9E5B-AB33-46B1-91C1-9E11E223B56E}" srcOrd="3" destOrd="0" presId="urn:microsoft.com/office/officeart/2005/8/layout/hierarchy6"/>
    <dgm:cxn modelId="{8B0C4764-2300-422F-ABAE-743CD7D46137}" type="presParOf" srcId="{F0FE9E5B-AB33-46B1-91C1-9E11E223B56E}" destId="{C90AACD5-67D4-4927-9461-AEB0666BC778}" srcOrd="0" destOrd="0" presId="urn:microsoft.com/office/officeart/2005/8/layout/hierarchy6"/>
    <dgm:cxn modelId="{79E385B8-9FA5-48C4-A2C0-05DC8B52E25F}" type="presParOf" srcId="{F0FE9E5B-AB33-46B1-91C1-9E11E223B56E}" destId="{06C3D788-D659-4D4D-94DD-BB6FB2E12448}" srcOrd="1" destOrd="0" presId="urn:microsoft.com/office/officeart/2005/8/layout/hierarchy6"/>
    <dgm:cxn modelId="{D7C013B4-1310-4E00-B386-C9E045FE1604}" type="presParOf" srcId="{E4ABFD48-047E-4190-971C-B7555E02C87D}" destId="{B1D3CDE2-C08D-4172-B004-329BF9B90F1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D509CE-B27B-404C-A9F4-CB1208FB1047}">
      <dsp:nvSpPr>
        <dsp:cNvPr id="0" name=""/>
        <dsp:cNvSpPr/>
      </dsp:nvSpPr>
      <dsp:spPr>
        <a:xfrm>
          <a:off x="1887680" y="1498"/>
          <a:ext cx="1990439" cy="1326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latin typeface="Times New Roman" pitchFamily="18" charset="0"/>
              <a:cs typeface="Times New Roman" pitchFamily="18" charset="0"/>
            </a:rPr>
            <a:t>PREPARATORY DEPARTMENT</a:t>
          </a:r>
          <a:endParaRPr lang="ru-RU" sz="1700" kern="1200">
            <a:latin typeface="Times New Roman" pitchFamily="18" charset="0"/>
            <a:cs typeface="Times New Roman" pitchFamily="18" charset="0"/>
          </a:endParaRPr>
        </a:p>
      </dsp:txBody>
      <dsp:txXfrm>
        <a:off x="1926545" y="40363"/>
        <a:ext cx="1912709" cy="1249229"/>
      </dsp:txXfrm>
    </dsp:sp>
    <dsp:sp modelId="{87034905-E141-4447-8B3E-F12EEF6FBF19}">
      <dsp:nvSpPr>
        <dsp:cNvPr id="0" name=""/>
        <dsp:cNvSpPr/>
      </dsp:nvSpPr>
      <dsp:spPr>
        <a:xfrm>
          <a:off x="1589114" y="1328458"/>
          <a:ext cx="1293785" cy="530783"/>
        </a:xfrm>
        <a:custGeom>
          <a:avLst/>
          <a:gdLst/>
          <a:ahLst/>
          <a:cxnLst/>
          <a:rect l="0" t="0" r="0" b="0"/>
          <a:pathLst>
            <a:path>
              <a:moveTo>
                <a:pt x="1293785" y="0"/>
              </a:moveTo>
              <a:lnTo>
                <a:pt x="1293785" y="265391"/>
              </a:lnTo>
              <a:lnTo>
                <a:pt x="0" y="265391"/>
              </a:lnTo>
              <a:lnTo>
                <a:pt x="0" y="530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E8A0E-2748-49E6-9BC0-ADD7F70F0B99}">
      <dsp:nvSpPr>
        <dsp:cNvPr id="0" name=""/>
        <dsp:cNvSpPr/>
      </dsp:nvSpPr>
      <dsp:spPr>
        <a:xfrm>
          <a:off x="593894" y="1859241"/>
          <a:ext cx="1990439" cy="1326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1" kern="1200">
            <a:latin typeface="Times New Roman" pitchFamily="18" charset="0"/>
            <a:cs typeface="Times New Roman" pitchFamily="18" charset="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>
              <a:latin typeface="Times New Roman" pitchFamily="18" charset="0"/>
              <a:cs typeface="Times New Roman" pitchFamily="18" charset="0"/>
            </a:rPr>
            <a:t>1st stage of Higher education</a:t>
          </a:r>
          <a:endParaRPr lang="ru-RU" sz="1700" kern="1200">
            <a:latin typeface="Times New Roman" pitchFamily="18" charset="0"/>
            <a:cs typeface="Times New Roman" pitchFamily="18" charset="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>
        <a:off x="632759" y="1898106"/>
        <a:ext cx="1912709" cy="1249229"/>
      </dsp:txXfrm>
    </dsp:sp>
    <dsp:sp modelId="{8275921F-9FE3-42C8-AB54-708100B2E0B6}">
      <dsp:nvSpPr>
        <dsp:cNvPr id="0" name=""/>
        <dsp:cNvSpPr/>
      </dsp:nvSpPr>
      <dsp:spPr>
        <a:xfrm>
          <a:off x="2882899" y="1328458"/>
          <a:ext cx="1293785" cy="530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391"/>
              </a:lnTo>
              <a:lnTo>
                <a:pt x="1293785" y="265391"/>
              </a:lnTo>
              <a:lnTo>
                <a:pt x="1293785" y="5307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AACD5-67D4-4927-9461-AEB0666BC778}">
      <dsp:nvSpPr>
        <dsp:cNvPr id="0" name=""/>
        <dsp:cNvSpPr/>
      </dsp:nvSpPr>
      <dsp:spPr>
        <a:xfrm>
          <a:off x="3181465" y="1859241"/>
          <a:ext cx="1990439" cy="1326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b="1" kern="1200">
            <a:latin typeface="Times New Roman" pitchFamily="18" charset="0"/>
            <a:cs typeface="Times New Roman" pitchFamily="18" charset="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latin typeface="Times New Roman" pitchFamily="18" charset="0"/>
              <a:cs typeface="Times New Roman" pitchFamily="18" charset="0"/>
            </a:rPr>
            <a:t>  </a:t>
          </a:r>
          <a:r>
            <a:rPr lang="en-US" sz="1700" b="1" kern="1200">
              <a:latin typeface="Times New Roman" pitchFamily="18" charset="0"/>
              <a:cs typeface="Times New Roman" pitchFamily="18" charset="0"/>
            </a:rPr>
            <a:t>2nd stage of Higher education</a:t>
          </a:r>
          <a:endParaRPr lang="ru-RU" sz="1700" b="1" kern="1200">
            <a:latin typeface="Times New Roman" pitchFamily="18" charset="0"/>
            <a:cs typeface="Times New Roman" pitchFamily="18" charset="0"/>
          </a:endParaRP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 </a:t>
          </a:r>
        </a:p>
      </dsp:txBody>
      <dsp:txXfrm>
        <a:off x="3220330" y="1898106"/>
        <a:ext cx="1912709" cy="12492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3F82-5086-46C0-8B05-E46E3A8A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15</Pages>
  <Words>1568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специалистов с высшим образованием</vt:lpstr>
    </vt:vector>
  </TitlesOfParts>
  <Company>1</Company>
  <LinksUpToDate>false</LinksUpToDate>
  <CharactersWithSpaces>11555</CharactersWithSpaces>
  <SharedDoc>false</SharedDoc>
  <HLinks>
    <vt:vector size="96" baseType="variant">
      <vt:variant>
        <vt:i4>6619214</vt:i4>
      </vt:variant>
      <vt:variant>
        <vt:i4>45</vt:i4>
      </vt:variant>
      <vt:variant>
        <vt:i4>0</vt:i4>
      </vt:variant>
      <vt:variant>
        <vt:i4>5</vt:i4>
      </vt:variant>
      <vt:variant>
        <vt:lpwstr>mailto:international@tut.by</vt:lpwstr>
      </vt:variant>
      <vt:variant>
        <vt:lpwstr/>
      </vt:variant>
      <vt:variant>
        <vt:i4>2424888</vt:i4>
      </vt:variant>
      <vt:variant>
        <vt:i4>42</vt:i4>
      </vt:variant>
      <vt:variant>
        <vt:i4>0</vt:i4>
      </vt:variant>
      <vt:variant>
        <vt:i4>5</vt:i4>
      </vt:variant>
      <vt:variant>
        <vt:lpwstr>https://abiturient.belstu.by/Portals/14/userfiles/42/med-obsluzhivanie.docx</vt:lpwstr>
      </vt:variant>
      <vt:variant>
        <vt:lpwstr/>
      </vt:variant>
      <vt:variant>
        <vt:i4>6619214</vt:i4>
      </vt:variant>
      <vt:variant>
        <vt:i4>39</vt:i4>
      </vt:variant>
      <vt:variant>
        <vt:i4>0</vt:i4>
      </vt:variant>
      <vt:variant>
        <vt:i4>5</vt:i4>
      </vt:variant>
      <vt:variant>
        <vt:lpwstr>mailto:international@tut.by</vt:lpwstr>
      </vt:variant>
      <vt:variant>
        <vt:lpwstr/>
      </vt:variant>
      <vt:variant>
        <vt:i4>4194371</vt:i4>
      </vt:variant>
      <vt:variant>
        <vt:i4>36</vt:i4>
      </vt:variant>
      <vt:variant>
        <vt:i4>0</vt:i4>
      </vt:variant>
      <vt:variant>
        <vt:i4>5</vt:i4>
      </vt:variant>
      <vt:variant>
        <vt:lpwstr>http://airport.by/transport/regular-route-bus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http://www.rw.by/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http://www.mfa.gov.by/</vt:lpwstr>
      </vt:variant>
      <vt:variant>
        <vt:lpwstr/>
      </vt:variant>
      <vt:variant>
        <vt:i4>1441820</vt:i4>
      </vt:variant>
      <vt:variant>
        <vt:i4>27</vt:i4>
      </vt:variant>
      <vt:variant>
        <vt:i4>0</vt:i4>
      </vt:variant>
      <vt:variant>
        <vt:i4>5</vt:i4>
      </vt:variant>
      <vt:variant>
        <vt:lpwstr>mailto:international_st@tut.by</vt:lpwstr>
      </vt:variant>
      <vt:variant>
        <vt:lpwstr/>
      </vt:variant>
      <vt:variant>
        <vt:i4>1441820</vt:i4>
      </vt:variant>
      <vt:variant>
        <vt:i4>24</vt:i4>
      </vt:variant>
      <vt:variant>
        <vt:i4>0</vt:i4>
      </vt:variant>
      <vt:variant>
        <vt:i4>5</vt:i4>
      </vt:variant>
      <vt:variant>
        <vt:lpwstr>mailto:international_st@tut.by</vt:lpwstr>
      </vt:variant>
      <vt:variant>
        <vt:lpwstr/>
      </vt:variant>
      <vt:variant>
        <vt:i4>70976572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зачисление</vt:lpwstr>
      </vt:variant>
      <vt:variant>
        <vt:i4>72156239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размещение</vt:lpwstr>
      </vt:variant>
      <vt:variant>
        <vt:i4>393332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прибытие</vt:lpwstr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приехать</vt:lpwstr>
      </vt:variant>
      <vt:variant>
        <vt:i4>70321217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требования</vt:lpwstr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документы</vt:lpwstr>
      </vt:variant>
      <vt:variant>
        <vt:i4>7929867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специальности</vt:lpwstr>
      </vt:variant>
      <vt:variant>
        <vt:i4>3343422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_1._ФОРМЫ_И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специалистов с высшим образованием</dc:title>
  <dc:subject/>
  <dc:creator>1</dc:creator>
  <cp:keywords/>
  <dc:description/>
  <cp:lastModifiedBy>InternationalDepartment</cp:lastModifiedBy>
  <cp:revision>129</cp:revision>
  <cp:lastPrinted>2018-02-05T13:40:00Z</cp:lastPrinted>
  <dcterms:created xsi:type="dcterms:W3CDTF">2018-02-06T05:59:00Z</dcterms:created>
  <dcterms:modified xsi:type="dcterms:W3CDTF">2021-04-01T09:53:00Z</dcterms:modified>
</cp:coreProperties>
</file>